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34" w:rsidRPr="00DC7CE4" w:rsidRDefault="00AD1034" w:rsidP="00AD10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E4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FA113B">
        <w:rPr>
          <w:rFonts w:ascii="Times New Roman" w:hAnsi="Times New Roman" w:cs="Times New Roman"/>
          <w:b/>
          <w:sz w:val="28"/>
          <w:szCs w:val="28"/>
        </w:rPr>
        <w:t>бочей программе учителя-дефектолога</w:t>
      </w:r>
    </w:p>
    <w:p w:rsidR="00AD1034" w:rsidRPr="00DC7CE4" w:rsidRDefault="00AD1034" w:rsidP="00AD10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E4">
        <w:rPr>
          <w:rFonts w:ascii="Times New Roman" w:hAnsi="Times New Roman" w:cs="Times New Roman"/>
          <w:b/>
          <w:sz w:val="28"/>
          <w:szCs w:val="28"/>
        </w:rPr>
        <w:t xml:space="preserve">МБДОУ «Радуга» </w:t>
      </w:r>
      <w:r w:rsidR="00F46E3F">
        <w:rPr>
          <w:rFonts w:ascii="Times New Roman" w:hAnsi="Times New Roman" w:cs="Times New Roman"/>
          <w:b/>
          <w:sz w:val="28"/>
          <w:szCs w:val="28"/>
        </w:rPr>
        <w:t>на 2024</w:t>
      </w:r>
      <w:r w:rsidR="000E49DE" w:rsidRPr="00DC7CE4">
        <w:rPr>
          <w:rFonts w:ascii="Times New Roman" w:hAnsi="Times New Roman" w:cs="Times New Roman"/>
          <w:b/>
          <w:sz w:val="28"/>
          <w:szCs w:val="28"/>
        </w:rPr>
        <w:t>-</w:t>
      </w:r>
      <w:r w:rsidR="00F46E3F">
        <w:rPr>
          <w:rFonts w:ascii="Times New Roman" w:hAnsi="Times New Roman" w:cs="Times New Roman"/>
          <w:b/>
          <w:sz w:val="28"/>
          <w:szCs w:val="28"/>
        </w:rPr>
        <w:t>2025</w:t>
      </w:r>
      <w:r w:rsidR="000E49DE" w:rsidRPr="00DC7C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A113B" w:rsidRDefault="00FA113B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034" w:rsidRPr="00F46E3F" w:rsidRDefault="00AD1034" w:rsidP="00F46E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E3F">
        <w:rPr>
          <w:rFonts w:ascii="Times New Roman" w:hAnsi="Times New Roman" w:cs="Times New Roman"/>
          <w:sz w:val="28"/>
          <w:szCs w:val="28"/>
        </w:rPr>
        <w:t>Программа разработана учителем –</w:t>
      </w:r>
      <w:r w:rsidR="00484A2E" w:rsidRPr="00F46E3F">
        <w:rPr>
          <w:rFonts w:ascii="Times New Roman" w:hAnsi="Times New Roman" w:cs="Times New Roman"/>
          <w:sz w:val="28"/>
          <w:szCs w:val="28"/>
        </w:rPr>
        <w:t xml:space="preserve"> </w:t>
      </w:r>
      <w:r w:rsidR="00FA113B" w:rsidRPr="00F46E3F">
        <w:rPr>
          <w:rFonts w:ascii="Times New Roman" w:hAnsi="Times New Roman" w:cs="Times New Roman"/>
          <w:sz w:val="28"/>
          <w:szCs w:val="28"/>
        </w:rPr>
        <w:t>дефектологом</w:t>
      </w:r>
      <w:r w:rsidRPr="00F46E3F">
        <w:rPr>
          <w:rFonts w:ascii="Times New Roman" w:hAnsi="Times New Roman" w:cs="Times New Roman"/>
          <w:sz w:val="28"/>
          <w:szCs w:val="28"/>
        </w:rPr>
        <w:t xml:space="preserve"> </w:t>
      </w:r>
      <w:r w:rsidR="00484A2E" w:rsidRPr="00F46E3F">
        <w:rPr>
          <w:rFonts w:ascii="Times New Roman" w:hAnsi="Times New Roman" w:cs="Times New Roman"/>
          <w:sz w:val="28"/>
          <w:szCs w:val="28"/>
        </w:rPr>
        <w:t>Клименко О.А.</w:t>
      </w:r>
      <w:r w:rsidRPr="00F46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Рабочая программа коррекционной образовательной деятельности учителя-дефектолога для детей раннего и дошкольного возраста (далее РП), реализуемая в МБДОУ «Радуга», 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(далее ФАОП ДО), Федеральным государственным образовательным стандартом дошкольного образования, основной образовательной программы дошкольного образования МБДОУ – детский сад «Радуга».</w:t>
      </w:r>
      <w:proofErr w:type="gramEnd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 Программа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</w:t>
      </w: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Стандарт</w:t>
      </w:r>
      <w:proofErr w:type="gramEnd"/>
      <w:r w:rsidRPr="00F46E3F">
        <w:rPr>
          <w:rFonts w:ascii="Times New Roman" w:eastAsia="Calibri" w:hAnsi="Times New Roman" w:cs="Times New Roman"/>
          <w:sz w:val="28"/>
          <w:szCs w:val="28"/>
        </w:rPr>
        <w:t>),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Рабочая программа обеспечивает образовательную деятельность в группах комбинированной (совместное образование здоровых детей и детей, имеющих умственную отсталость (интеллектуальные нарушения) (далее УО (ИН), нарушения опорно-двигательного аппарата (далее НОДА), расстройство аутистического спектра (РАС), функциональные расстройства зрения (</w:t>
      </w:r>
      <w:proofErr w:type="spellStart"/>
      <w:r w:rsidRPr="00F46E3F">
        <w:rPr>
          <w:rFonts w:ascii="Times New Roman" w:eastAsia="Calibri" w:hAnsi="Times New Roman" w:cs="Times New Roman"/>
          <w:sz w:val="28"/>
          <w:szCs w:val="28"/>
        </w:rPr>
        <w:t>амблиопия</w:t>
      </w:r>
      <w:proofErr w:type="spellEnd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 и косоглазие) (далее ФРЗ) и задержку психического развития (далее ЗПР)) и компенсирующей направленности (все дети группы имеют статус ОВЗ)  в соответствии с основной образовательной программой</w:t>
      </w:r>
      <w:proofErr w:type="gramEnd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образования МБДОУ «Детский сад «Радуга». Программа составлена на основе: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- «Примерной адаптированной основной образовательной программы дошкольного образования детей с задержкой психического развития», одобренной решением федерального учебно-методического объединения по общему образованию от 07.12.2017, Протокол № 6/17; </w:t>
      </w:r>
      <w:proofErr w:type="gramEnd"/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- «Примерной адаптированной основной образовательной программы дошкольного образования детей раннего и дошкольного возраста с расстройствами аутистического спектра», одобренной решением федерального учебно-методического объединения по общему образованию от 18.03.2022 г., Протокол №1/22; 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- «Примерной адаптированной основной образовательной программы дошкольного образования детей с нарушениями опорно-двигательного аппарата», одобренной решением федерального учебно-методического объединения по общему образованию от 7 декабря 2017 г., Протокол № 6/17;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-  «Примерной адаптированной основной образовательной программы дошкольного образования детей </w:t>
      </w:r>
      <w:proofErr w:type="spellStart"/>
      <w:r w:rsidRPr="00F46E3F">
        <w:rPr>
          <w:rFonts w:ascii="Times New Roman" w:eastAsia="Calibri" w:hAnsi="Times New Roman" w:cs="Times New Roman"/>
          <w:sz w:val="28"/>
          <w:szCs w:val="28"/>
        </w:rPr>
        <w:t>амблиопией</w:t>
      </w:r>
      <w:proofErr w:type="spellEnd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 и косоглазием», одобренной решением </w:t>
      </w:r>
      <w:r w:rsidRPr="00F46E3F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учебно-методического объединения по общему образованию от 7 декабря 2017 г., Протокол № 6/17;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- «Примерной адаптированной основной образовательной программы дошкольного образования детей с умственной отсталостью (интеллектуальными нарушениями), одобренной решением федерального учебно-методического объединения по общему образованию от 07.12.2017, Протокол № 6/17.</w:t>
      </w:r>
    </w:p>
    <w:p w:rsidR="00F46E3F" w:rsidRPr="00F46E3F" w:rsidRDefault="00F46E3F" w:rsidP="00F46E3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учитывалась специфика контингента детей, зачисленных по рекомендации психолого-медико-педагогической комиссии на коррекционные занятия к учителю-дефектологу, особенности нарушений развития воспитанников, определённые по результатам диагностического обследования. Содержание программы определено с учетом дидактических принципов, которые для детей с ОВЗ приобретают особую значимость: от простого к </w:t>
      </w: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сложному</w:t>
      </w:r>
      <w:proofErr w:type="gramEnd"/>
      <w:r w:rsidRPr="00F46E3F">
        <w:rPr>
          <w:rFonts w:ascii="Times New Roman" w:eastAsia="Calibri" w:hAnsi="Times New Roman" w:cs="Times New Roman"/>
          <w:sz w:val="28"/>
          <w:szCs w:val="28"/>
        </w:rPr>
        <w:t>, систематичность, доступность и повторяемость материала.</w:t>
      </w:r>
    </w:p>
    <w:p w:rsidR="00F46E3F" w:rsidRPr="00F46E3F" w:rsidRDefault="00F46E3F" w:rsidP="00F46E3F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Данная Рабочая  программа является нормативно - управленческим документом дошкольного образовательного учреждения, характеризующим  систему </w:t>
      </w:r>
      <w:r w:rsidRPr="00F46E3F">
        <w:rPr>
          <w:rFonts w:ascii="Times New Roman" w:eastAsia="Calibri" w:hAnsi="Times New Roman" w:cs="Times New Roman"/>
          <w:b/>
          <w:kern w:val="20"/>
          <w:sz w:val="28"/>
          <w:szCs w:val="28"/>
        </w:rPr>
        <w:t xml:space="preserve"> </w:t>
      </w:r>
      <w:r w:rsidRPr="00F46E3F">
        <w:rPr>
          <w:rFonts w:ascii="Times New Roman" w:eastAsia="Calibri" w:hAnsi="Times New Roman" w:cs="Times New Roman"/>
          <w:kern w:val="20"/>
          <w:sz w:val="28"/>
          <w:szCs w:val="28"/>
        </w:rPr>
        <w:t xml:space="preserve">психолого-педагогического сопровождения детей с ограниченными возможностями здоровья (далее ОВЗ)  в условиях </w:t>
      </w:r>
      <w:proofErr w:type="spellStart"/>
      <w:r w:rsidRPr="00F46E3F">
        <w:rPr>
          <w:rFonts w:ascii="Times New Roman" w:eastAsia="Calibri" w:hAnsi="Times New Roman" w:cs="Times New Roman"/>
          <w:kern w:val="20"/>
          <w:sz w:val="28"/>
          <w:szCs w:val="28"/>
        </w:rPr>
        <w:t>воспитательно</w:t>
      </w:r>
      <w:proofErr w:type="spellEnd"/>
      <w:r w:rsidRPr="00F46E3F">
        <w:rPr>
          <w:rFonts w:ascii="Times New Roman" w:eastAsia="Calibri" w:hAnsi="Times New Roman" w:cs="Times New Roman"/>
          <w:kern w:val="20"/>
          <w:sz w:val="28"/>
          <w:szCs w:val="28"/>
        </w:rPr>
        <w:t>-образовательного процесса.</w:t>
      </w:r>
      <w:r w:rsidRPr="00F46E3F">
        <w:rPr>
          <w:rFonts w:ascii="Times New Roman" w:eastAsia="Calibri" w:hAnsi="Times New Roman" w:cs="Times New Roman"/>
          <w:b/>
          <w:kern w:val="20"/>
          <w:sz w:val="28"/>
          <w:szCs w:val="28"/>
        </w:rPr>
        <w:t xml:space="preserve">  </w:t>
      </w:r>
    </w:p>
    <w:p w:rsidR="00F46E3F" w:rsidRPr="00F46E3F" w:rsidRDefault="00F46E3F" w:rsidP="00F4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Программа обеспечивает планируемые результаты дошкольного образования детей в виде целевых ориентиров в условиях дошкольных образовательных групп комбинированной и компенсирующей направленности.</w:t>
      </w:r>
    </w:p>
    <w:p w:rsidR="00F46E3F" w:rsidRPr="00F46E3F" w:rsidRDefault="00F46E3F" w:rsidP="00F4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Рабочая программа рассчитана на один учебный год, который длится в группах комбинированной и компенсирующей направленности для обучающихся с ОВЗ с 1 сентября по 30 июня.</w:t>
      </w:r>
      <w:proofErr w:type="gramEnd"/>
    </w:p>
    <w:p w:rsidR="00F46E3F" w:rsidRPr="00F46E3F" w:rsidRDefault="00F46E3F" w:rsidP="00F46E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b/>
          <w:sz w:val="28"/>
          <w:szCs w:val="28"/>
        </w:rPr>
        <w:t>Целью реализации Программы</w:t>
      </w: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 является построение системы коррекционно-развивающей психолого-педагогической работы, обеспечивающей создание условий для развития детей раннего и дошкольного возраста с РАС, ЗПР, УО (ИН), ФРЗ и с НОДА, </w:t>
      </w:r>
      <w:r w:rsidRPr="00F46E3F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формирования социально значимых качеств личности ребенка, необходимых ему для успешной социализации, н</w:t>
      </w: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а основе сотрудничества </w:t>
      </w: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соответствующих возрасту видах деятельности. </w:t>
      </w:r>
    </w:p>
    <w:p w:rsidR="00F46E3F" w:rsidRPr="00F46E3F" w:rsidRDefault="00F46E3F" w:rsidP="00F46E3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6E3F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F46E3F" w:rsidRPr="00F46E3F" w:rsidRDefault="00F46E3F" w:rsidP="00F46E3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Осуществление ранней диагностики, определение путей профилактики и коррекции психических нарушений; </w:t>
      </w:r>
    </w:p>
    <w:p w:rsidR="00F46E3F" w:rsidRPr="00F46E3F" w:rsidRDefault="00F46E3F" w:rsidP="00F46E3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Комплексное изучение развития каждого ребенка для выбора форм, методов и приемов коррекционного обучения с учетом психофизических возможностей детей и определения оптимального образовательного маршрута;</w:t>
      </w:r>
    </w:p>
    <w:p w:rsidR="00F46E3F" w:rsidRPr="00F46E3F" w:rsidRDefault="00F46E3F" w:rsidP="00F46E3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Целенаправленное комплексное психолого-педагогическое сопровождение ребенка с ОВЗ и квалифицированная коррекция недостатков в развитии;</w:t>
      </w:r>
    </w:p>
    <w:p w:rsidR="00F46E3F" w:rsidRPr="00F46E3F" w:rsidRDefault="00F46E3F" w:rsidP="00F46E3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Коррекция недостатков психофизического развития обучающихся с ОВЗ;</w:t>
      </w:r>
    </w:p>
    <w:p w:rsidR="00F46E3F" w:rsidRPr="00F46E3F" w:rsidRDefault="00F46E3F" w:rsidP="00F46E3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Подбор, систематизация и совершенствование приемов и методов работы учителя-дефектолога в соответствии с программным содержанием;</w:t>
      </w:r>
    </w:p>
    <w:p w:rsidR="00F46E3F" w:rsidRPr="00F46E3F" w:rsidRDefault="00F46E3F" w:rsidP="00F46E3F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познавательных процессов и формирование доступных способов усвоения общественного (культурного) опыта, расширение кругозора детей, их представлений о природной и социальной среде;</w:t>
      </w:r>
    </w:p>
    <w:p w:rsidR="00F46E3F" w:rsidRPr="00F46E3F" w:rsidRDefault="00F46E3F" w:rsidP="00F46E3F">
      <w:pPr>
        <w:tabs>
          <w:tab w:val="left" w:pos="0"/>
        </w:tabs>
        <w:spacing w:after="42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E3F">
        <w:rPr>
          <w:rFonts w:ascii="Times New Roman" w:eastAsia="Calibri" w:hAnsi="Times New Roman" w:cs="Times New Roman"/>
          <w:sz w:val="28"/>
          <w:szCs w:val="28"/>
          <w:lang w:eastAsia="ru-RU"/>
        </w:rPr>
        <w:t>Всестороннее развитие всех психических процессов с учетом возможностей, потребностей и интересов дошкольников;</w:t>
      </w:r>
    </w:p>
    <w:p w:rsidR="00F46E3F" w:rsidRPr="00F46E3F" w:rsidRDefault="00F46E3F" w:rsidP="00F46E3F">
      <w:pPr>
        <w:tabs>
          <w:tab w:val="left" w:pos="0"/>
        </w:tabs>
        <w:spacing w:after="42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E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Взаимодействие с семьей для обеспечения полноценного развития детей раннего и дошкольного возраста с РАС, ЗПР, УО (ИН), ФРЗ, НОДА; </w:t>
      </w:r>
    </w:p>
    <w:p w:rsidR="00F46E3F" w:rsidRPr="00F46E3F" w:rsidRDefault="00F46E3F" w:rsidP="00F46E3F">
      <w:pPr>
        <w:tabs>
          <w:tab w:val="left" w:pos="0"/>
        </w:tabs>
        <w:spacing w:after="42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E3F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оказание консультативной и методической помощи родителям в вопросах коррекционно-развивающего обучения и воспитания детей с ОВЗ;</w:t>
      </w:r>
    </w:p>
    <w:p w:rsidR="00F46E3F" w:rsidRPr="00F46E3F" w:rsidRDefault="00F46E3F" w:rsidP="00F46E3F">
      <w:pPr>
        <w:tabs>
          <w:tab w:val="left" w:pos="0"/>
        </w:tabs>
        <w:spacing w:after="42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6E3F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компетентности родителей и педагогических работников в вопросах обучения и воспитания детей с проблемами в развитии.</w:t>
      </w:r>
    </w:p>
    <w:p w:rsidR="00F46E3F" w:rsidRPr="00F46E3F" w:rsidRDefault="00F46E3F" w:rsidP="00F46E3F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46E3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Целевые ориентиры на этапе завершения освоения Программы детьми с ЗПР к 7-8 годам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F46E3F" w:rsidRPr="00F46E3F" w:rsidRDefault="00F46E3F" w:rsidP="00F46E3F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— повышается уровень познавательной активности и мотивационных компонентов деятельности; </w:t>
      </w:r>
    </w:p>
    <w:p w:rsidR="00F46E3F" w:rsidRPr="00F46E3F" w:rsidRDefault="00F46E3F" w:rsidP="00F46E3F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— задает вопросы, проявляет интерес к предметам и явлениями окружающего мира; </w:t>
      </w:r>
    </w:p>
    <w:p w:rsidR="00F46E3F" w:rsidRPr="00F46E3F" w:rsidRDefault="00F46E3F" w:rsidP="00F46E3F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— улучшаются показатели развития внимания (объема, устойчивости, переключения и др.), произвольной регуляции поведения и деятельности; </w:t>
      </w:r>
    </w:p>
    <w:p w:rsidR="00F46E3F" w:rsidRPr="00F46E3F" w:rsidRDefault="00F46E3F" w:rsidP="00F46E3F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— возрастает продуктивность слухоречевой и зрительной памяти, объем и прочность запоминания словесной и наглядной информации; </w:t>
      </w:r>
    </w:p>
    <w:p w:rsidR="00F46E3F" w:rsidRPr="00F46E3F" w:rsidRDefault="00F46E3F" w:rsidP="00F46E3F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— осваивает элементарные логические операции не только на уровне наглядного мышления, но и в словесно-логическом плане; выделяет существенные признаки, с помощью взрослого строит простейшие умозаключения и обобщения; </w:t>
      </w:r>
    </w:p>
    <w:p w:rsidR="00F46E3F" w:rsidRPr="00F46E3F" w:rsidRDefault="00F46E3F" w:rsidP="00F46E3F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— осваивает приемы замещения и наглядного моделирования в игре, продуктивной деятельности; </w:t>
      </w:r>
    </w:p>
    <w:p w:rsidR="00F46E3F" w:rsidRPr="00F46E3F" w:rsidRDefault="00F46E3F" w:rsidP="00F46E3F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— у ребенка сформированы элементарные пространственные (в том числе </w:t>
      </w:r>
      <w:proofErr w:type="spellStart"/>
      <w:r w:rsidRPr="00F46E3F">
        <w:rPr>
          <w:rFonts w:ascii="Times New Roman" w:eastAsia="Calibri" w:hAnsi="Times New Roman" w:cs="Times New Roman"/>
          <w:sz w:val="28"/>
          <w:szCs w:val="28"/>
        </w:rPr>
        <w:t>квазипространственные</w:t>
      </w:r>
      <w:proofErr w:type="spellEnd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) представления и ориентировка во времени; </w:t>
      </w:r>
    </w:p>
    <w:p w:rsidR="00F46E3F" w:rsidRPr="00F46E3F" w:rsidRDefault="00F46E3F" w:rsidP="00F46E3F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— ребенок осваивает количественный и порядковый счет в пределах десятка, обратный счет, состав числа из единиц; соотносит цифру и число, решает простые задачи с опорой на наглядность. </w:t>
      </w:r>
    </w:p>
    <w:p w:rsidR="00F46E3F" w:rsidRPr="00F46E3F" w:rsidRDefault="00F46E3F" w:rsidP="00F46E3F">
      <w:pPr>
        <w:ind w:firstLineChars="235" w:firstLine="66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46E3F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u w:val="single"/>
          <w:lang w:eastAsia="zh-CN" w:bidi="ar"/>
        </w:rPr>
        <w:t>Целевые ориентиры на этапе завершения дошкольного образования детьми с РАС</w:t>
      </w:r>
      <w:r w:rsidRPr="00F46E3F">
        <w:rPr>
          <w:rFonts w:ascii="Times New Roman" w:eastAsia="SimSun" w:hAnsi="Times New Roman" w:cs="Times New Roman"/>
          <w:sz w:val="28"/>
          <w:szCs w:val="28"/>
          <w:u w:val="single"/>
          <w:lang w:eastAsia="zh-CN" w:bidi="ar"/>
        </w:rPr>
        <w:t xml:space="preserve">: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1) владеет речью (альтернативные формы общения необходимы в очень редких случаях);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2) инициирует общение (в связи с собственными нуждами);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3) может поддерживать диалог (часто - формально);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4) владеет конвенциональными формами общения с обращением;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lastRenderedPageBreak/>
        <w:t xml:space="preserve">5) взаимодействует с педагогическим работником и другими детьми в обучающей ситуации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(ограниченно);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6) выделяет себя как субъекта (частично);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7) поведение контролируемо с элементами самоконтроля;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8) требуется поддержка в незнакомой и (или) неожиданной ситуации;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9) владеет поведением в учебной ситуации;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>10) владеет социально-</w:t>
      </w:r>
      <w:proofErr w:type="spellStart"/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>имитативной</w:t>
      </w:r>
      <w:proofErr w:type="spellEnd"/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и ролевой игрой (в основном, формально);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11) владеет техникой чтения, понимает простые тексты;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12) владеет основами безотрывного письма букв); </w:t>
      </w:r>
      <w:proofErr w:type="gramEnd"/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13) складывает и вычитает в пределах 5-10;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14) сформированы представления о своей семье, Отечестве;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15) знаком с основными явлениями окружающего мира;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16) выполняет физические упражнения по показу, инструкции и расписанию (индивидуально и </w:t>
      </w:r>
      <w:proofErr w:type="gramStart"/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>в</w:t>
      </w:r>
      <w:proofErr w:type="gramEnd"/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группе) с использованием простейших гимнастических снарядов;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17) выполняет упражнения с использованием тренажёров, батута под контролем педагогических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работников;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18) имеет представления о здоровом образе жизни и связанными с ним правилами;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19) участвует в некоторых групповых подвижных играх с правилами;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20) владеет основными навыками самообслуживания (одевается или раздевается, самостоятельно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ест, владеет навыком опрятности), убирает за собой (игрушки, посуду);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21) принимает участие в уборке квартиры, приготовлении пищи; </w:t>
      </w:r>
    </w:p>
    <w:p w:rsidR="00F46E3F" w:rsidRPr="00F46E3F" w:rsidRDefault="00F46E3F" w:rsidP="00F46E3F">
      <w:pPr>
        <w:ind w:firstLineChars="235" w:firstLine="658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 w:rsidRPr="00F46E3F">
        <w:rPr>
          <w:rFonts w:ascii="Times New Roman" w:eastAsia="SimSun" w:hAnsi="Times New Roman" w:cs="Times New Roman"/>
          <w:sz w:val="28"/>
          <w:szCs w:val="28"/>
          <w:lang w:eastAsia="zh-CN" w:bidi="ar"/>
        </w:rPr>
        <w:t>22) умеет следовать расписанию (в адекватной форме) в учебной деятельности и в быту.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46E3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Целевые ориентиры раннего возраста - к трем годам ребенок: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lastRenderedPageBreak/>
        <w:t>1) интересуется окружающими предметами, активно действует с ними, исследует их свойства, экспериментирует, знает назначение бытовых предметов и умеет пользоваться ими (совершает предметные действия);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2) стремится к общению с педагогическим работником, активно подражает им в движениях и действиях;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3) понимает речь, знает названия окружающих предметов и игрушек;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4) проявляет интерес к другим детям, </w:t>
      </w: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наблюдая за их действиями и подражает им</w:t>
      </w:r>
      <w:proofErr w:type="gramEnd"/>
      <w:r w:rsidRPr="00F46E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5) проявляет самостоятельность в бытовых и игровых действиях, стремится достичь результата своих действий;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6) владеет простейшими навыками самообслуживания;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7) стремится повторять за педагогическим работником предложения из двух-трех слов, двустишия, может обращаться с вопросами и просьбами;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8) любит слушать стихи, песни, короткие сказки, рассматривать картинки, вступает в контакт с детьми и педагогическим работником;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9) охотно включается в продуктивные виды деятельности (изобразительную деятельность, конструирование) с учетом имеющихся ограничений </w:t>
      </w:r>
      <w:proofErr w:type="spellStart"/>
      <w:r w:rsidRPr="00F46E3F">
        <w:rPr>
          <w:rFonts w:ascii="Times New Roman" w:eastAsia="Calibri" w:hAnsi="Times New Roman" w:cs="Times New Roman"/>
          <w:sz w:val="28"/>
          <w:szCs w:val="28"/>
        </w:rPr>
        <w:t>манипулятивных</w:t>
      </w:r>
      <w:proofErr w:type="spellEnd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 функций;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10) показывает по словесной инструкции и может назвать два-четыре основных цвета и две-три формы;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11) двигается с учетом имеющихся ограничений.</w:t>
      </w:r>
    </w:p>
    <w:p w:rsidR="00F46E3F" w:rsidRPr="00F46E3F" w:rsidRDefault="00F46E3F" w:rsidP="00F46E3F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F46E3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Целевые ориентиры к концу дошкольного возраста обучающихся с легкой умственной отсталостью - к семи годам ребенок умеет: </w:t>
      </w:r>
      <w:proofErr w:type="gramEnd"/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1) здороваться при встрече со знакомыми педагогическим работником и другими детьми, прощаться при расставании, пользуясь при этом невербальными и вербальными средствами общения;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2) благодарить за услугу, за подарок, угощение;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3) адекватно вести себя в знакомой и незнакомой ситуации;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4) проявлять доброжелательное отношение к знакомым и незнакомым людям;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5) проявлять элементарную самооценку своих поступков и действий;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6) адекватно реагировать на доброжелательное и недоброжелательное отношение к себе со стороны окружающих;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lastRenderedPageBreak/>
        <w:t>7) проявлять интерес к познавательным задачам (производить анализ проблемно-практической задачи; выполнять анализ наглядно-образных задач, называть основные цвета и формы);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8) соотносить знакомый текст с соответствующей иллюстрацией;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9) выполнять задания на классификацию знакомых картинок;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10) быть партнером в игре и в совместной деятельности со знакомыми детьми, обращаться к ним с просьбами и предложениями о совместной игре или практической деятельности;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11) знать и выполнять некоторые упражнения из комплекса утренней зарядки или разминки в течение дня;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12) самостоятельно участвовать в знакомых подвижных и музыкальных играх;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13) самостоятельно спускаться и подниматься по ступенькам лестницы;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14) положительно реагировать на просьбу педагогического работника убрать игрушки, покормить животных, полить растения в живом уголке, убрать мусор, сервировать стол, помыть посуду, протереть пыль;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15) проявлять самостоятельность в быту; владеть основными культурно-гигиеническими навыками;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16) положительно относиться к труду педагогических работников и к результатам его труда.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46E3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Целевые ориентиры реализации РП для </w:t>
      </w:r>
      <w:proofErr w:type="gramStart"/>
      <w:r w:rsidRPr="00F46E3F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F46E3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ФРЗ 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амблиопией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 косоглазием)</w:t>
      </w:r>
      <w:bookmarkStart w:id="0" w:name="_GoBack"/>
      <w:bookmarkEnd w:id="0"/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46E3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Целевые ориентиры раннего возраста - к трем годам ребенок: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К трем годам на основании адаптационно-компенсаторных механизмов у ребенка появляется способность использовать зрение в отражении окружающего с опорой на ориентировочно-поисковую, информационно-познавательную, регулирующую и контролирующую функции зрительной деятельности:</w:t>
      </w:r>
      <w:proofErr w:type="gramEnd"/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1) интересуется окружающими предметами, активно их рассматривает; проявляет интерес к полимодальным впечатлениям: зрение в сочетании со слуховыми и осязательными впечатлениями. Использует специфические, культурно фиксированные предметные действия с помощью педагогического работника, проявляет знания назначений бытовых предметов, игрушек ближайшего окружения. Демонстрирует умения в действиях с игрушками. Проявляет избирательное отношение к предметам;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lastRenderedPageBreak/>
        <w:t>2) стремится к общению и воспринимает смыслы в знакомых ситуациях общения с педагогическим работником, активно подражает им в речи и звукопроизношениях. Зрительно узнает близких окружающих. Положительно относится к совместным с педагогическим работником или родителями (законными представителями) действиям, проявляет интерес к его действиям, способен к зрительному подражанию, опираясь на зрительное восприятие, ищет поддержки и оценки со стороны педагогического работника, родителей (законный представителей), принимающих участие в совместной деятельности;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3) владеет активной и пассивной речью: понимает речь педагогических работников, родителей (законных представителей), может обращаться с вопросами и просьбами, знает названия окружающих предметов и игрушек, способен узнавать их по слову, проявляет понимание связи слов с воспринимаемым им зрительно предметов и объектов, использует вербальные и невербальные средства общения;</w:t>
      </w:r>
      <w:proofErr w:type="gramEnd"/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4) проявляет интерес к другим детям, к их проявлениям и действиям;</w:t>
      </w:r>
    </w:p>
    <w:p w:rsidR="00F46E3F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>5) любит слушать стихи, песни, короткие сказки, рассматривать книгу, двигаться в пространстве под музыку, проявляет живой эмоциональный отклик на эстетические впечатления от зрительного, слухового восприятия, на результат игровых действий с игрушками;</w:t>
      </w:r>
    </w:p>
    <w:p w:rsidR="00587627" w:rsidRPr="00F46E3F" w:rsidRDefault="00F46E3F" w:rsidP="00F46E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6) владеет свободной ходьбой с перемещением под контролем зрения в знакомом и в малознакомом пространствах, использует зрение при преодолении препятствий, </w:t>
      </w: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активен</w:t>
      </w:r>
      <w:proofErr w:type="gramEnd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 в ходьбе для удовлетворения своих жизненных потребностей. При ходьбе на основе контроля зрения </w:t>
      </w:r>
      <w:proofErr w:type="gramStart"/>
      <w:r w:rsidRPr="00F46E3F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F46E3F">
        <w:rPr>
          <w:rFonts w:ascii="Times New Roman" w:eastAsia="Calibri" w:hAnsi="Times New Roman" w:cs="Times New Roman"/>
          <w:sz w:val="28"/>
          <w:szCs w:val="28"/>
        </w:rPr>
        <w:t xml:space="preserve">: сохранять, изменять направление движения и достигать цель. </w:t>
      </w:r>
    </w:p>
    <w:sectPr w:rsidR="00587627" w:rsidRPr="00F46E3F" w:rsidSect="000E4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68D"/>
    <w:multiLevelType w:val="hybridMultilevel"/>
    <w:tmpl w:val="BC76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E464EB"/>
    <w:multiLevelType w:val="multilevel"/>
    <w:tmpl w:val="4D6451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AAF6218"/>
    <w:multiLevelType w:val="multilevel"/>
    <w:tmpl w:val="8B606D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">
    <w:nsid w:val="1BE13D49"/>
    <w:multiLevelType w:val="multilevel"/>
    <w:tmpl w:val="A470DA54"/>
    <w:lvl w:ilvl="0">
      <w:start w:val="1"/>
      <w:numFmt w:val="decimal"/>
      <w:lvlText w:val="%1."/>
      <w:lvlJc w:val="left"/>
      <w:pPr>
        <w:ind w:left="504" w:hanging="504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4">
    <w:nsid w:val="2B8268A2"/>
    <w:multiLevelType w:val="hybridMultilevel"/>
    <w:tmpl w:val="EB6C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B02D5"/>
    <w:multiLevelType w:val="multilevel"/>
    <w:tmpl w:val="CF1042C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8"/>
      <w:numFmt w:val="decimal"/>
      <w:lvlText w:val="%1.%2."/>
      <w:lvlJc w:val="left"/>
      <w:pPr>
        <w:ind w:left="2154" w:hanging="720"/>
      </w:pPr>
      <w:rPr>
        <w:rFonts w:eastAsiaTheme="minorHAnsi" w:hint="default"/>
      </w:rPr>
    </w:lvl>
    <w:lvl w:ilvl="2">
      <w:start w:val="6"/>
      <w:numFmt w:val="decimal"/>
      <w:lvlText w:val="%1.%2.%3."/>
      <w:lvlJc w:val="left"/>
      <w:pPr>
        <w:ind w:left="35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eastAsiaTheme="minorHAnsi" w:hint="default"/>
      </w:rPr>
    </w:lvl>
  </w:abstractNum>
  <w:abstractNum w:abstractNumId="6">
    <w:nsid w:val="3FA966FB"/>
    <w:multiLevelType w:val="hybridMultilevel"/>
    <w:tmpl w:val="D4205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4F570B"/>
    <w:multiLevelType w:val="hybridMultilevel"/>
    <w:tmpl w:val="A41094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74"/>
    <w:rsid w:val="000B400E"/>
    <w:rsid w:val="000E49DE"/>
    <w:rsid w:val="000E4B34"/>
    <w:rsid w:val="001444A8"/>
    <w:rsid w:val="00185F43"/>
    <w:rsid w:val="0028118E"/>
    <w:rsid w:val="00294FA2"/>
    <w:rsid w:val="0046470C"/>
    <w:rsid w:val="00484A2E"/>
    <w:rsid w:val="004A7074"/>
    <w:rsid w:val="00587627"/>
    <w:rsid w:val="00590476"/>
    <w:rsid w:val="00632063"/>
    <w:rsid w:val="006C043F"/>
    <w:rsid w:val="0088494B"/>
    <w:rsid w:val="00970789"/>
    <w:rsid w:val="00A15FE2"/>
    <w:rsid w:val="00AD1034"/>
    <w:rsid w:val="00B319C5"/>
    <w:rsid w:val="00B31D2C"/>
    <w:rsid w:val="00CD5E86"/>
    <w:rsid w:val="00D81729"/>
    <w:rsid w:val="00DC7CE4"/>
    <w:rsid w:val="00E46944"/>
    <w:rsid w:val="00E742FD"/>
    <w:rsid w:val="00E80208"/>
    <w:rsid w:val="00EC3B80"/>
    <w:rsid w:val="00EF57D1"/>
    <w:rsid w:val="00F426EE"/>
    <w:rsid w:val="00F46E3F"/>
    <w:rsid w:val="00FA113B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</w:style>
  <w:style w:type="paragraph" w:styleId="4">
    <w:name w:val="heading 4"/>
    <w:basedOn w:val="a"/>
    <w:next w:val="a"/>
    <w:link w:val="40"/>
    <w:uiPriority w:val="99"/>
    <w:qFormat/>
    <w:rsid w:val="00FB2196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29"/>
    <w:pPr>
      <w:ind w:left="720"/>
      <w:contextualSpacing/>
    </w:pPr>
  </w:style>
  <w:style w:type="paragraph" w:customStyle="1" w:styleId="Default">
    <w:name w:val="Default"/>
    <w:rsid w:val="0046470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B2196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</w:style>
  <w:style w:type="paragraph" w:styleId="4">
    <w:name w:val="heading 4"/>
    <w:basedOn w:val="a"/>
    <w:next w:val="a"/>
    <w:link w:val="40"/>
    <w:uiPriority w:val="99"/>
    <w:qFormat/>
    <w:rsid w:val="00FB2196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29"/>
    <w:pPr>
      <w:ind w:left="720"/>
      <w:contextualSpacing/>
    </w:pPr>
  </w:style>
  <w:style w:type="paragraph" w:customStyle="1" w:styleId="Default">
    <w:name w:val="Default"/>
    <w:rsid w:val="0046470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B2196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2021-11-08T08:16:00Z</dcterms:created>
  <dcterms:modified xsi:type="dcterms:W3CDTF">2024-10-23T09:59:00Z</dcterms:modified>
</cp:coreProperties>
</file>