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F9587" w14:textId="77777777" w:rsidR="00AD1034" w:rsidRPr="00DC7CE4" w:rsidRDefault="00AD1034" w:rsidP="00AD10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CE4">
        <w:rPr>
          <w:rFonts w:ascii="Times New Roman" w:hAnsi="Times New Roman" w:cs="Times New Roman"/>
          <w:b/>
          <w:sz w:val="28"/>
          <w:szCs w:val="28"/>
        </w:rPr>
        <w:t>Аннотация к ра</w:t>
      </w:r>
      <w:r w:rsidR="00FA113B">
        <w:rPr>
          <w:rFonts w:ascii="Times New Roman" w:hAnsi="Times New Roman" w:cs="Times New Roman"/>
          <w:b/>
          <w:sz w:val="28"/>
          <w:szCs w:val="28"/>
        </w:rPr>
        <w:t>бочей программе учителя-дефектолога</w:t>
      </w:r>
    </w:p>
    <w:p w14:paraId="34F853EE" w14:textId="196F94F9" w:rsidR="00AD1034" w:rsidRPr="00DC7CE4" w:rsidRDefault="00AD1034" w:rsidP="00AD10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CE4">
        <w:rPr>
          <w:rFonts w:ascii="Times New Roman" w:hAnsi="Times New Roman" w:cs="Times New Roman"/>
          <w:b/>
          <w:sz w:val="28"/>
          <w:szCs w:val="28"/>
        </w:rPr>
        <w:t xml:space="preserve">МБДОУ «Радуга» </w:t>
      </w:r>
      <w:r w:rsidR="009A3BAD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 w:rsidR="009A3BAD">
        <w:rPr>
          <w:rFonts w:ascii="Times New Roman" w:hAnsi="Times New Roman" w:cs="Times New Roman"/>
          <w:b/>
          <w:sz w:val="28"/>
          <w:szCs w:val="28"/>
        </w:rPr>
        <w:t>2026 – 2027</w:t>
      </w:r>
      <w:proofErr w:type="gramEnd"/>
      <w:r w:rsidR="009A3BA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35B89CEA" w14:textId="77777777" w:rsidR="00FA113B" w:rsidRDefault="00FA113B" w:rsidP="00D817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68937B" w14:textId="77777777" w:rsidR="00AD1034" w:rsidRPr="00F46E3F" w:rsidRDefault="00AD1034" w:rsidP="00F46E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E3F">
        <w:rPr>
          <w:rFonts w:ascii="Times New Roman" w:hAnsi="Times New Roman" w:cs="Times New Roman"/>
          <w:sz w:val="28"/>
          <w:szCs w:val="28"/>
        </w:rPr>
        <w:t>Программа разработана учителем –</w:t>
      </w:r>
      <w:r w:rsidR="00484A2E" w:rsidRPr="00F46E3F">
        <w:rPr>
          <w:rFonts w:ascii="Times New Roman" w:hAnsi="Times New Roman" w:cs="Times New Roman"/>
          <w:sz w:val="28"/>
          <w:szCs w:val="28"/>
        </w:rPr>
        <w:t xml:space="preserve"> </w:t>
      </w:r>
      <w:r w:rsidR="00FA113B" w:rsidRPr="00F46E3F">
        <w:rPr>
          <w:rFonts w:ascii="Times New Roman" w:hAnsi="Times New Roman" w:cs="Times New Roman"/>
          <w:sz w:val="28"/>
          <w:szCs w:val="28"/>
        </w:rPr>
        <w:t>дефектологом</w:t>
      </w:r>
      <w:r w:rsidRPr="00F46E3F">
        <w:rPr>
          <w:rFonts w:ascii="Times New Roman" w:hAnsi="Times New Roman" w:cs="Times New Roman"/>
          <w:sz w:val="28"/>
          <w:szCs w:val="28"/>
        </w:rPr>
        <w:t xml:space="preserve"> </w:t>
      </w:r>
      <w:r w:rsidR="00484A2E" w:rsidRPr="00F46E3F">
        <w:rPr>
          <w:rFonts w:ascii="Times New Roman" w:hAnsi="Times New Roman" w:cs="Times New Roman"/>
          <w:sz w:val="28"/>
          <w:szCs w:val="28"/>
        </w:rPr>
        <w:t>Клименко О.А.</w:t>
      </w:r>
      <w:r w:rsidRPr="00F46E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EE7A52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Рабочая программа коррекционной образовательной деятельности учителя-дефектолога для детей раннего и дошкольного возраста (далее РП), реализуемая в МБДОУ «Радуга»,  разработана в соответствии с Федеральной адаптированной образовательной программой дошкольного образования для обучающихся с ограниченными возможностями здоровья (далее ФАОП ДО), Федеральным государственным образовательным стандартом дошкольного образования, основной образовательной программы дошкольного образования МБДОУ – детский сад «Радуга». Программа разработана в соответствии с Федеральным законом «Об образовании в Российской Федерации» и Федеральным государственным образовательным стандартом дошкольного образования (далее – ФГОС ДО, Стандарт), Санитарно-эпидемиологическими требованиями к устройству, содержанию и организации режима работы в дошкольных организациях.</w:t>
      </w:r>
    </w:p>
    <w:p w14:paraId="7BD7952B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Рабочая программа обеспечивает образовательную деятельность в группах комбинированной (совместное образование здоровых детей и детей, имеющих умственную отсталость (интеллектуальные нарушения) (дал</w:t>
      </w:r>
      <w:r w:rsidR="00384AD4">
        <w:rPr>
          <w:rFonts w:ascii="Times New Roman" w:eastAsia="Calibri" w:hAnsi="Times New Roman" w:cs="Times New Roman"/>
          <w:sz w:val="28"/>
          <w:szCs w:val="28"/>
        </w:rPr>
        <w:t>ее УО (ИН),</w:t>
      </w: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 расстройство аутистического спектра (РАС), и задержку психического развития (далее ЗПР)) и компенсирующей направленности (все дети группы имеют статус ОВЗ)  в соответствии с основной образовательной программой дошкольного образования МБДОУ «Детский сад «Радуга». Программа составлена на основе:</w:t>
      </w:r>
    </w:p>
    <w:p w14:paraId="18829CB7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- «Примерной адаптированной основной образовательной программы дошкольного образования детей с задержкой психического развития», одобренной решением федерального учебно-методического объединения по общему образованию от 07.12.2017, Протокол № 6/17; </w:t>
      </w:r>
    </w:p>
    <w:p w14:paraId="65C2E953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- «Примерной адаптированной основной образовательной программы дошкольного образования детей раннего и дошкольного возраста с расстройствами аутистического спектра», одобренной решением федерального учебно-методического объединения по общему образованию от 18.03.2022 г., Протокол №1/22; </w:t>
      </w:r>
    </w:p>
    <w:p w14:paraId="017E14FC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- «Примерной адаптированной основной образовательной программы дошкольного образования детей с умственной отсталостью (интеллектуальными нарушениями), одобренной решением федерального учебно-методического объединения по общему образованию от 07.12.2017, Протокол № 6/17.</w:t>
      </w:r>
    </w:p>
    <w:p w14:paraId="5CF7B660" w14:textId="77777777" w:rsidR="00F46E3F" w:rsidRPr="00F46E3F" w:rsidRDefault="00F46E3F" w:rsidP="00F46E3F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При разработке программы учитывалась специфика контингента детей, зачисленных по рекомендации психолого-медико-педагогической комиссии на коррекционные занятия к учителю-дефектологу, особенности нарушений развития воспитанников, определённые по результатам диагностического обследования. </w:t>
      </w:r>
      <w:r w:rsidRPr="00F46E3F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 программы определено с учетом дидактических принципов, которые для детей с ОВЗ приобретают особую значимость: от простого к сложному, систематичность, доступность и повторяемость материала.</w:t>
      </w:r>
    </w:p>
    <w:p w14:paraId="261C6EDF" w14:textId="77777777" w:rsidR="00F46E3F" w:rsidRPr="00F46E3F" w:rsidRDefault="00F46E3F" w:rsidP="00F46E3F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Данная Рабочая  программа является нормативно - управленческим документом дошкольного образовательного учреждения, характеризующим  систему </w:t>
      </w:r>
      <w:r w:rsidRPr="00F46E3F">
        <w:rPr>
          <w:rFonts w:ascii="Times New Roman" w:eastAsia="Calibri" w:hAnsi="Times New Roman" w:cs="Times New Roman"/>
          <w:b/>
          <w:kern w:val="20"/>
          <w:sz w:val="28"/>
          <w:szCs w:val="28"/>
        </w:rPr>
        <w:t xml:space="preserve"> </w:t>
      </w:r>
      <w:r w:rsidRPr="00F46E3F">
        <w:rPr>
          <w:rFonts w:ascii="Times New Roman" w:eastAsia="Calibri" w:hAnsi="Times New Roman" w:cs="Times New Roman"/>
          <w:kern w:val="20"/>
          <w:sz w:val="28"/>
          <w:szCs w:val="28"/>
        </w:rPr>
        <w:t>психолого-педагогического сопровождения детей с ограниченными возможностями здоровья (далее ОВЗ)  в условиях воспитательно-образовательного процесса.</w:t>
      </w:r>
      <w:r w:rsidRPr="00F46E3F">
        <w:rPr>
          <w:rFonts w:ascii="Times New Roman" w:eastAsia="Calibri" w:hAnsi="Times New Roman" w:cs="Times New Roman"/>
          <w:b/>
          <w:kern w:val="20"/>
          <w:sz w:val="28"/>
          <w:szCs w:val="28"/>
        </w:rPr>
        <w:t xml:space="preserve">  </w:t>
      </w:r>
    </w:p>
    <w:p w14:paraId="2BD638D4" w14:textId="77777777" w:rsidR="00F46E3F" w:rsidRPr="00F46E3F" w:rsidRDefault="00F46E3F" w:rsidP="00F46E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Программа обеспечивает планируемые результаты дошкольного образования детей в виде целевых ориентиров в условиях дошкольных образовательных групп комбинированной и компенсирующей направленности.</w:t>
      </w:r>
    </w:p>
    <w:p w14:paraId="544EF25C" w14:textId="77777777" w:rsidR="00F46E3F" w:rsidRPr="00F46E3F" w:rsidRDefault="00F46E3F" w:rsidP="00F46E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Рабочая программа рассчитана на один учебный год, который длится в группах комбинированной и компенсирующей направленности для обучающихся с ОВЗ с 1 сентября по 30 июня.</w:t>
      </w:r>
    </w:p>
    <w:p w14:paraId="73B488FD" w14:textId="77777777" w:rsidR="00F46E3F" w:rsidRPr="00F46E3F" w:rsidRDefault="00F46E3F" w:rsidP="00F46E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b/>
          <w:sz w:val="28"/>
          <w:szCs w:val="28"/>
        </w:rPr>
        <w:t>Целью реализации Программы</w:t>
      </w: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 является построение системы коррекционно-развивающей психолого-педагогической работы, обеспечивающей создание условий для развития детей раннего и дошкольно</w:t>
      </w:r>
      <w:r w:rsidR="00384AD4">
        <w:rPr>
          <w:rFonts w:ascii="Times New Roman" w:eastAsia="Calibri" w:hAnsi="Times New Roman" w:cs="Times New Roman"/>
          <w:sz w:val="28"/>
          <w:szCs w:val="28"/>
        </w:rPr>
        <w:t>го возраста с РАС, ЗПР, УО (ИН)</w:t>
      </w: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6E3F">
        <w:rPr>
          <w:rFonts w:ascii="Times New Roman" w:eastAsia="Calibri" w:hAnsi="Times New Roman" w:cs="Times New Roman"/>
          <w:bCs/>
          <w:iCs/>
          <w:sz w:val="28"/>
          <w:szCs w:val="28"/>
          <w:lang w:bidi="ru-RU"/>
        </w:rPr>
        <w:t>формирования социально значимых качеств личности ребенка, необходимых ему для успешной социализации, н</w:t>
      </w: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а основе сотрудничества со взрослыми и сверстниками в соответствующих возрасту видах деятельности. </w:t>
      </w:r>
    </w:p>
    <w:p w14:paraId="6FF83C61" w14:textId="77777777" w:rsidR="00F46E3F" w:rsidRPr="00F46E3F" w:rsidRDefault="00F46E3F" w:rsidP="00F46E3F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46E3F">
        <w:rPr>
          <w:rFonts w:ascii="Times New Roman" w:eastAsia="Calibri" w:hAnsi="Times New Roman" w:cs="Times New Roman"/>
          <w:b/>
          <w:sz w:val="28"/>
          <w:szCs w:val="28"/>
        </w:rPr>
        <w:t xml:space="preserve">Задачи: </w:t>
      </w:r>
    </w:p>
    <w:p w14:paraId="213159CA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 xml:space="preserve">Осуществление ранней диагностики, определение путей профилактики и коррекции психических нарушений; </w:t>
      </w:r>
    </w:p>
    <w:p w14:paraId="7D4E5A4B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Комплексное изучение развития каждого ребенка для выбора форм, методов и приемов коррекционного обучения с учетом психофизических возможностей детей и определения оптимального образовательного маршрута;</w:t>
      </w:r>
    </w:p>
    <w:p w14:paraId="41EAED20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Целенаправленное комплексное психолого-педагогическое сопровождение ребенка с ОВЗ и квалифицированная коррекция недостатков в развитии;</w:t>
      </w:r>
    </w:p>
    <w:p w14:paraId="6C97C475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Коррекция недостатков психофизического развития обучающихся с ОВЗ;</w:t>
      </w:r>
    </w:p>
    <w:p w14:paraId="1558A28F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Подбор, систематизация и совершенствование приемов и методов работы учителя-дефектолога в соответствии с программным содержанием;</w:t>
      </w:r>
    </w:p>
    <w:p w14:paraId="04610AB7" w14:textId="77777777" w:rsidR="00F46E3F" w:rsidRPr="00F46E3F" w:rsidRDefault="00F46E3F" w:rsidP="00F46E3F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Развитие познавательных процессов и формирование доступных способов усвоения общественного (культурного) опыта, расширение кругозора детей, их представлений о природной и социальной среде;</w:t>
      </w:r>
    </w:p>
    <w:p w14:paraId="19E4BBE4" w14:textId="77777777" w:rsidR="00F46E3F" w:rsidRPr="00F46E3F" w:rsidRDefault="00F46E3F" w:rsidP="00F46E3F">
      <w:pPr>
        <w:tabs>
          <w:tab w:val="left" w:pos="0"/>
        </w:tabs>
        <w:spacing w:after="42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6E3F">
        <w:rPr>
          <w:rFonts w:ascii="Times New Roman" w:eastAsia="Calibri" w:hAnsi="Times New Roman" w:cs="Times New Roman"/>
          <w:sz w:val="28"/>
          <w:szCs w:val="28"/>
          <w:lang w:eastAsia="ru-RU"/>
        </w:rPr>
        <w:t>Всестороннее развитие всех психических процессов с учетом возможностей, потребностей и интересов дошкольников;</w:t>
      </w:r>
    </w:p>
    <w:p w14:paraId="7708D026" w14:textId="77777777" w:rsidR="00F46E3F" w:rsidRPr="00F46E3F" w:rsidRDefault="00F46E3F" w:rsidP="00F46E3F">
      <w:pPr>
        <w:tabs>
          <w:tab w:val="left" w:pos="0"/>
        </w:tabs>
        <w:spacing w:after="42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6E3F">
        <w:rPr>
          <w:rFonts w:ascii="Times New Roman" w:eastAsia="Calibri" w:hAnsi="Times New Roman" w:cs="Times New Roman"/>
          <w:sz w:val="28"/>
          <w:szCs w:val="28"/>
          <w:lang w:eastAsia="ru-RU"/>
        </w:rPr>
        <w:t>Взаимодействие с семьей для обеспечения полноценного развития детей раннего и дошкольного возраст</w:t>
      </w:r>
      <w:r w:rsidR="00384AD4">
        <w:rPr>
          <w:rFonts w:ascii="Times New Roman" w:eastAsia="Calibri" w:hAnsi="Times New Roman" w:cs="Times New Roman"/>
          <w:sz w:val="28"/>
          <w:szCs w:val="28"/>
          <w:lang w:eastAsia="ru-RU"/>
        </w:rPr>
        <w:t>а с РАС, ЗПР, УО (ИН)</w:t>
      </w:r>
      <w:r w:rsidRPr="00F46E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</w:p>
    <w:p w14:paraId="28263618" w14:textId="77777777" w:rsidR="00F46E3F" w:rsidRPr="00F46E3F" w:rsidRDefault="00F46E3F" w:rsidP="00F46E3F">
      <w:pPr>
        <w:tabs>
          <w:tab w:val="left" w:pos="0"/>
        </w:tabs>
        <w:spacing w:after="42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6E3F">
        <w:rPr>
          <w:rFonts w:ascii="Times New Roman" w:eastAsia="Calibri" w:hAnsi="Times New Roman" w:cs="Times New Roman"/>
          <w:sz w:val="28"/>
          <w:szCs w:val="28"/>
          <w:lang w:eastAsia="ru-RU"/>
        </w:rPr>
        <w:t>оказание консультативной и методической помощи родителям в вопросах коррекционно-развивающего обучения и воспитания детей с ОВЗ;</w:t>
      </w:r>
    </w:p>
    <w:p w14:paraId="5CF60CF6" w14:textId="77777777" w:rsidR="00F46E3F" w:rsidRPr="00F46E3F" w:rsidRDefault="00F46E3F" w:rsidP="00F46E3F">
      <w:pPr>
        <w:tabs>
          <w:tab w:val="left" w:pos="0"/>
        </w:tabs>
        <w:spacing w:after="42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6E3F">
        <w:rPr>
          <w:rFonts w:ascii="Times New Roman" w:eastAsia="Calibri" w:hAnsi="Times New Roman" w:cs="Times New Roman"/>
          <w:sz w:val="28"/>
          <w:szCs w:val="28"/>
          <w:lang w:eastAsia="ru-RU"/>
        </w:rPr>
        <w:t>Повышение уровня компетентности родителей и педагогических работников в вопросах обучения и воспитания детей с проблемами в развитии.</w:t>
      </w:r>
    </w:p>
    <w:p w14:paraId="6CD00DC4" w14:textId="77777777" w:rsidR="002B3446" w:rsidRPr="002B3446" w:rsidRDefault="002B3446" w:rsidP="002B3446">
      <w:pPr>
        <w:pStyle w:val="1"/>
        <w:tabs>
          <w:tab w:val="left" w:pos="2687"/>
          <w:tab w:val="left" w:pos="4396"/>
          <w:tab w:val="left" w:pos="5843"/>
          <w:tab w:val="left" w:pos="7617"/>
          <w:tab w:val="left" w:pos="8815"/>
        </w:tabs>
        <w:ind w:right="-30"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lastRenderedPageBreak/>
        <w:t>Целевые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t>ориентиры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t>освоения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t>программы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t>детьми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pacing w:val="-2"/>
          <w:sz w:val="28"/>
          <w:szCs w:val="28"/>
        </w:rPr>
        <w:t xml:space="preserve">младшего </w:t>
      </w:r>
      <w:r w:rsidRPr="002B344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дошкольного возраста с задержкой психического развития (к 5 годам):</w:t>
      </w:r>
    </w:p>
    <w:p w14:paraId="04AD0527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 xml:space="preserve">понимает и выполняет словесную инструкцию взрослого из нескольких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звеньев;</w:t>
      </w:r>
    </w:p>
    <w:p w14:paraId="7CAB60D6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проявляет речевую активность, употребляет существительные, обозначающие предметы обихода, игрушки, части тела человека и животных, некоторые явления природы;</w:t>
      </w:r>
    </w:p>
    <w:p w14:paraId="55AEF05F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отражает в речи элементарные сведения о мире людей, природе, об окружающих предметах;</w:t>
      </w:r>
    </w:p>
    <w:p w14:paraId="33484574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8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называет</w:t>
      </w:r>
      <w:r w:rsidRPr="002B34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до</w:t>
      </w:r>
      <w:r w:rsidRPr="002B34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пяти</w:t>
      </w:r>
      <w:r w:rsidRPr="002B34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основных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цветов;</w:t>
      </w:r>
    </w:p>
    <w:p w14:paraId="769D3DEB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называет геометрические фигуры (круг, квадрат, треугольник, прямоугольник, овал);</w:t>
      </w:r>
    </w:p>
    <w:p w14:paraId="095D44DB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 xml:space="preserve">сравнивает предметы по величине, выбирает из трех предметов разной величины «самый большой («самый маленький»), выстраивает </w:t>
      </w:r>
      <w:proofErr w:type="spellStart"/>
      <w:r w:rsidRPr="002B3446">
        <w:rPr>
          <w:rFonts w:ascii="Times New Roman" w:hAnsi="Times New Roman" w:cs="Times New Roman"/>
          <w:sz w:val="28"/>
          <w:szCs w:val="28"/>
        </w:rPr>
        <w:t>сериационный</w:t>
      </w:r>
      <w:proofErr w:type="spellEnd"/>
      <w:r w:rsidRPr="002B3446">
        <w:rPr>
          <w:rFonts w:ascii="Times New Roman" w:hAnsi="Times New Roman" w:cs="Times New Roman"/>
          <w:sz w:val="28"/>
          <w:szCs w:val="28"/>
        </w:rPr>
        <w:t xml:space="preserve"> ряд, строит матрешек по росту;</w:t>
      </w:r>
    </w:p>
    <w:p w14:paraId="5A272900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8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подбирает</w:t>
      </w:r>
      <w:r w:rsidRPr="002B34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предметы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по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форме</w:t>
      </w:r>
      <w:r w:rsidRPr="002B34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(«Доска</w:t>
      </w:r>
      <w:r w:rsidRPr="002B34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B3446">
        <w:rPr>
          <w:rFonts w:ascii="Times New Roman" w:hAnsi="Times New Roman" w:cs="Times New Roman"/>
          <w:sz w:val="28"/>
          <w:szCs w:val="28"/>
        </w:rPr>
        <w:t>Сегена</w:t>
      </w:r>
      <w:proofErr w:type="spellEnd"/>
      <w:r w:rsidRPr="002B3446">
        <w:rPr>
          <w:rFonts w:ascii="Times New Roman" w:hAnsi="Times New Roman" w:cs="Times New Roman"/>
          <w:sz w:val="28"/>
          <w:szCs w:val="28"/>
        </w:rPr>
        <w:t>»,</w:t>
      </w:r>
      <w:r w:rsidRPr="002B34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«Почтовый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ящик»</w:t>
      </w:r>
      <w:r w:rsidRPr="002B34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и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т.п.);</w:t>
      </w:r>
    </w:p>
    <w:p w14:paraId="2B5CBB9E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усваивает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элементарные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сведения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о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мире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людей,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природе,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об</w:t>
      </w:r>
      <w:r w:rsidRPr="002B34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окружающих предметах, складывается первичная картина мира;</w:t>
      </w:r>
    </w:p>
    <w:p w14:paraId="1F967557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узнает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по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картинках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контрастные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времена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года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(лето-зима),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части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 xml:space="preserve">суток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(день-ночь);</w:t>
      </w:r>
    </w:p>
    <w:p w14:paraId="6A205562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  <w:tab w:val="left" w:pos="2509"/>
          <w:tab w:val="left" w:pos="3740"/>
          <w:tab w:val="left" w:pos="5077"/>
          <w:tab w:val="left" w:pos="6272"/>
          <w:tab w:val="left" w:pos="6965"/>
          <w:tab w:val="left" w:pos="8326"/>
          <w:tab w:val="left" w:pos="9031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pacing w:val="-2"/>
          <w:sz w:val="28"/>
          <w:szCs w:val="28"/>
        </w:rPr>
        <w:t>различает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понятия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«много»,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«один»,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>«по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одному»,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4"/>
          <w:sz w:val="28"/>
          <w:szCs w:val="28"/>
        </w:rPr>
        <w:t>«ни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 xml:space="preserve">одного», </w:t>
      </w:r>
      <w:r w:rsidRPr="002B3446">
        <w:rPr>
          <w:rFonts w:ascii="Times New Roman" w:hAnsi="Times New Roman" w:cs="Times New Roman"/>
          <w:sz w:val="28"/>
          <w:szCs w:val="28"/>
        </w:rPr>
        <w:t>устанавливает равенство групп по количеству предметов;</w:t>
      </w:r>
    </w:p>
    <w:p w14:paraId="75787514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учится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считать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до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5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(на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основе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наглядности),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называет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итоговое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число, осваивает порядковый счет;</w:t>
      </w:r>
    </w:p>
    <w:p w14:paraId="2930705C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z w:val="28"/>
          <w:szCs w:val="28"/>
        </w:rPr>
        <w:t>ориентируется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в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телесном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пространстве,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называет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части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тела: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правую</w:t>
      </w:r>
      <w:r w:rsidRPr="002B344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z w:val="28"/>
          <w:szCs w:val="28"/>
        </w:rPr>
        <w:t>и левую руку;</w:t>
      </w:r>
    </w:p>
    <w:p w14:paraId="42534912" w14:textId="77777777" w:rsidR="002B3446" w:rsidRPr="002B3446" w:rsidRDefault="002B3446" w:rsidP="002B3446">
      <w:pPr>
        <w:pStyle w:val="a3"/>
        <w:widowControl w:val="0"/>
        <w:numPr>
          <w:ilvl w:val="0"/>
          <w:numId w:val="9"/>
        </w:numPr>
        <w:tabs>
          <w:tab w:val="left" w:pos="1069"/>
          <w:tab w:val="left" w:pos="2612"/>
          <w:tab w:val="left" w:pos="3169"/>
          <w:tab w:val="left" w:pos="5048"/>
          <w:tab w:val="left" w:pos="6718"/>
          <w:tab w:val="left" w:pos="8293"/>
        </w:tabs>
        <w:autoSpaceDE w:val="0"/>
        <w:autoSpaceDN w:val="0"/>
        <w:spacing w:after="0"/>
        <w:ind w:left="0" w:right="-3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46">
        <w:rPr>
          <w:rFonts w:ascii="Times New Roman" w:hAnsi="Times New Roman" w:cs="Times New Roman"/>
          <w:spacing w:val="-2"/>
          <w:sz w:val="28"/>
          <w:szCs w:val="28"/>
        </w:rPr>
        <w:t>понимает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употребляет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некоторые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>предлоги,</w:t>
      </w:r>
      <w:r w:rsidRPr="002B3446">
        <w:rPr>
          <w:rFonts w:ascii="Times New Roman" w:hAnsi="Times New Roman" w:cs="Times New Roman"/>
          <w:sz w:val="28"/>
          <w:szCs w:val="28"/>
        </w:rPr>
        <w:t xml:space="preserve"> </w:t>
      </w:r>
      <w:r w:rsidRPr="002B3446">
        <w:rPr>
          <w:rFonts w:ascii="Times New Roman" w:hAnsi="Times New Roman" w:cs="Times New Roman"/>
          <w:spacing w:val="-2"/>
          <w:sz w:val="28"/>
          <w:szCs w:val="28"/>
        </w:rPr>
        <w:t xml:space="preserve">обозначающие </w:t>
      </w:r>
      <w:r w:rsidRPr="002B3446">
        <w:rPr>
          <w:rFonts w:ascii="Times New Roman" w:hAnsi="Times New Roman" w:cs="Times New Roman"/>
          <w:sz w:val="28"/>
          <w:szCs w:val="28"/>
        </w:rPr>
        <w:t>пространственные отношения предметов: на, в, из, под, над.</w:t>
      </w:r>
    </w:p>
    <w:p w14:paraId="1027149A" w14:textId="77777777" w:rsidR="002B3446" w:rsidRDefault="002B3446" w:rsidP="002B3446">
      <w:pPr>
        <w:spacing w:after="60"/>
        <w:ind w:left="-5" w:right="16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Целевые ориентиры на этапе завершения освоения Программы детьми с ЗПР к 7–8 годам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4E2259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повышается уровень познавательной активности и мотивационных компонентов деятельности; </w:t>
      </w:r>
    </w:p>
    <w:p w14:paraId="3E889855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задает вопросы, проявляет интерес к предметам и явлениями окружающего мира; </w:t>
      </w:r>
    </w:p>
    <w:p w14:paraId="1948D337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улучшаются показатели развития внимания (объема, устойчивости, переключения и др.), произвольной регуляции поведения и деятельности; </w:t>
      </w:r>
    </w:p>
    <w:p w14:paraId="19DBB2C2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возрастает продуктивность слухоречевой и зрительной памяти, объем и прочность запоминания словесной и наглядной информации; </w:t>
      </w:r>
    </w:p>
    <w:p w14:paraId="1C6584C9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— осваивает элементарные логические операции не только на уровне наглядного мышления, но и в словесно-логическом плане; выделяет существенные признаки, с помощью взрослого строит простейшие умозаключения и обобщения; </w:t>
      </w:r>
    </w:p>
    <w:p w14:paraId="7DA3D15B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осваивает приемы замещения и наглядного моделирования в игре, продуктивной деятельности; </w:t>
      </w:r>
    </w:p>
    <w:p w14:paraId="10A3950F" w14:textId="77777777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у ребенка сформированы элементарные пространственные (в том числе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квазипространственные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представления и ориентировка во времени; </w:t>
      </w:r>
    </w:p>
    <w:p w14:paraId="2A5CA15B" w14:textId="686BA5C1" w:rsidR="002B3446" w:rsidRDefault="002B3446" w:rsidP="002B3446">
      <w:pPr>
        <w:tabs>
          <w:tab w:val="left" w:pos="567"/>
          <w:tab w:val="left" w:pos="97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ребенок осваивает количественный и порядковый счет в пределах десятка, обратный счет, состав числа из единиц; соотносит цифру и число, решает простые задачи с опорой на наглядность. </w:t>
      </w:r>
    </w:p>
    <w:p w14:paraId="13A575A7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Целевые ориентиры для детей с расстройством аутистического спектра (второй год обучения): </w:t>
      </w:r>
    </w:p>
    <w:p w14:paraId="4D9F446F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локализует звук взглядом и/или поворотом головы в сторону источника звука; </w:t>
      </w:r>
    </w:p>
    <w:p w14:paraId="72113C13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эмоционально позитивно реагирует на короткий тактильный контакт (не во всех случаях); </w:t>
      </w:r>
    </w:p>
    <w:p w14:paraId="1A3A985F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реагирует (останавливается, замирает, смотрит на взрослого, начинает плакать пр.) на запрет («Нельзя!», «Стоп!»); </w:t>
      </w:r>
    </w:p>
    <w:p w14:paraId="54F4248A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выражает отказ отталкивая предмет или возвращая его взрослому; </w:t>
      </w:r>
    </w:p>
    <w:p w14:paraId="352AAC88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использует взгляд и вокализацию, чтобы получить желаемое; </w:t>
      </w:r>
    </w:p>
    <w:p w14:paraId="4129B48C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выполняет действия с одной операцией; </w:t>
      </w:r>
    </w:p>
    <w:p w14:paraId="78004236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выполняет действия с предметами, которые предполагают схожие операции (нанизывание колец, вкладывание стаканчиков); </w:t>
      </w:r>
    </w:p>
    <w:p w14:paraId="3CF90C46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демонстрирует соответствующее поведение в ходе выполнения действий с игрушками: бросает мяч, катает машинку, ставит кубики друг на друга, вставляет стержни в отверстия и т. д.; </w:t>
      </w:r>
    </w:p>
    <w:p w14:paraId="3958C09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выполняет деятельность, включающую два разных действия, например, вынимать, вставлять; </w:t>
      </w:r>
    </w:p>
    <w:p w14:paraId="1CE1D8B9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выполняет деятельность, включающую несколько разных действий, например: вставлять, открывать, вынимать, закрывать; </w:t>
      </w:r>
    </w:p>
    <w:p w14:paraId="1F43DF97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завершает задание и убирает материал. </w:t>
      </w:r>
    </w:p>
    <w:p w14:paraId="09E5680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выполняет по подражанию до десяти движений; </w:t>
      </w:r>
    </w:p>
    <w:p w14:paraId="40D52CB6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вкладывает одну – две фигуры в прорезь соответствующей формы в коробке форм; </w:t>
      </w:r>
    </w:p>
    <w:p w14:paraId="4D211D3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нанизывает кольца на стержень; </w:t>
      </w:r>
    </w:p>
    <w:p w14:paraId="0A6B357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составляет деревянный пазл из трёх частей; </w:t>
      </w:r>
    </w:p>
    <w:p w14:paraId="4DEF6961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вставляет колышки в отверстия; </w:t>
      </w:r>
    </w:p>
    <w:p w14:paraId="74AA82D4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нажимает кнопки на различных игрушках, которые в результате нажатия срабатывают (например, включается свет, издаётся звук, начинается движение); </w:t>
      </w:r>
    </w:p>
    <w:p w14:paraId="4C6A01FD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разъединяет детали конструктора и др. </w:t>
      </w:r>
    </w:p>
    <w:p w14:paraId="19DB343C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строит башню из трёх кубиков; </w:t>
      </w:r>
    </w:p>
    <w:p w14:paraId="096F95CD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оставляет графические следы маркером или мелком (линии, точки, каракули); </w:t>
      </w:r>
    </w:p>
    <w:p w14:paraId="18D28F33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стучит игрушечным молотком по колышкам; </w:t>
      </w:r>
    </w:p>
    <w:p w14:paraId="60CC5411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соединяет крупные части конструктора - обходит, а не наступает на предметы, лежащие на полу; </w:t>
      </w:r>
    </w:p>
    <w:p w14:paraId="19C20764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смотрит на картинку, которую показывает взрослый; </w:t>
      </w:r>
    </w:p>
    <w:p w14:paraId="43A23A6E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следит за местом (контейнер, пустое место для кусочка пазла и пр.) куда помещаются какие-либо предметы; </w:t>
      </w:r>
    </w:p>
    <w:p w14:paraId="41A86328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следует инструкциям «стоп» или «подожди» без других побуждений или жестов. </w:t>
      </w:r>
    </w:p>
    <w:p w14:paraId="73F0BD29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выполняет простые инструкции, предъявляемые без помощи и жеста; </w:t>
      </w:r>
    </w:p>
    <w:p w14:paraId="7595C09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находит по просьбе 8–10 объектов, расположенных в комнате, но не непосредственно в поле зрения ребёнка, а которые нужно поискать; </w:t>
      </w:r>
    </w:p>
    <w:p w14:paraId="0D0AFE1C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машет (использует жест «Пока») по подражанию; </w:t>
      </w:r>
    </w:p>
    <w:p w14:paraId="79C33F20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«танцует» с другими под музыку в хороводе; </w:t>
      </w:r>
    </w:p>
    <w:p w14:paraId="5259AF5A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выполняет одно действие с использованием куклы или мягкой игрушки; </w:t>
      </w:r>
    </w:p>
    <w:p w14:paraId="55A8EBEE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решает задачи методом проб и ошибок в игре с конструктором - снимает куртку, шапку (без застёжек) и вешает на крючок; </w:t>
      </w:r>
    </w:p>
    <w:p w14:paraId="4C6FFA4D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уместно говорит «привет» и «пока», как первым, так и в ответ; </w:t>
      </w:r>
    </w:p>
    <w:p w14:paraId="7EE24AF0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играет в простые подвижные игры (например, в мяч, «прятки»); </w:t>
      </w:r>
    </w:p>
    <w:p w14:paraId="4A61D9C4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понимает значения слов «да», «нет», использует их вербально или невербально (не всегда); </w:t>
      </w:r>
    </w:p>
    <w:p w14:paraId="26EC025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называет имена близких людей; </w:t>
      </w:r>
    </w:p>
    <w:p w14:paraId="472321D8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выражения лица соответствуют эмоциональному состоянию (рад, грустен); </w:t>
      </w:r>
    </w:p>
    <w:p w14:paraId="29D62B92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усложнение манипулятивных «игр» (катание машинок с элементами сюжета); </w:t>
      </w:r>
    </w:p>
    <w:p w14:paraId="18523A30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последовательности сложных операций в игре (например, собирание пирамидки, домика из блоков, нанизывание бус); </w:t>
      </w:r>
    </w:p>
    <w:p w14:paraId="258EF51E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понимание основных цветов («дай жёлтый» (зелёный, синий и т. д.); </w:t>
      </w:r>
    </w:p>
    <w:p w14:paraId="785E43C8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элементы сюжетной игры с игровыми предметами бытового характера; </w:t>
      </w:r>
    </w:p>
    <w:p w14:paraId="535B3F39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проделывает действия с куклой или мягкими игрушками (с помощью взрослого);</w:t>
      </w:r>
    </w:p>
    <w:p w14:paraId="6E955960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иногда привлекает внимание окружающих к предметам речью или жестом к желаемому предмету; </w:t>
      </w:r>
    </w:p>
    <w:p w14:paraId="7292B8C0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выстраивает последовательности из трёх и более картинок в правильном порядке; </w:t>
      </w:r>
    </w:p>
    <w:p w14:paraId="01C687C7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пользуется туалетом с помощью взрослого; </w:t>
      </w:r>
    </w:p>
    <w:p w14:paraId="385391AB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моет руки с помощью взрослого; </w:t>
      </w:r>
    </w:p>
    <w:p w14:paraId="790825AF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ест за столом ложкой, не уходя из-за стола; </w:t>
      </w:r>
    </w:p>
    <w:p w14:paraId="489AB63E" w14:textId="77777777" w:rsidR="002B3446" w:rsidRDefault="002B3446" w:rsidP="002B344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преодолевает избирательность в еде (частично). </w:t>
      </w:r>
    </w:p>
    <w:p w14:paraId="724E322D" w14:textId="77777777" w:rsidR="002B3446" w:rsidRDefault="002B3446" w:rsidP="002B3446">
      <w:pPr>
        <w:ind w:firstLineChars="235" w:firstLine="661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8"/>
          <w:szCs w:val="28"/>
          <w:lang w:eastAsia="zh-CN" w:bidi="ar"/>
        </w:rPr>
        <w:t>Целевые ориентиры на этапе завершения дошкольного образования детьми с РАС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: </w:t>
      </w:r>
    </w:p>
    <w:p w14:paraId="3CE7D764" w14:textId="77777777" w:rsidR="002B3446" w:rsidRDefault="002B3446" w:rsidP="002B3446">
      <w:pPr>
        <w:ind w:firstLineChars="235" w:firstLine="658"/>
        <w:jc w:val="both"/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1) владеет речью (альтернативные формы общения необходимы в очень редких случаях); </w:t>
      </w:r>
    </w:p>
    <w:p w14:paraId="253EF8A9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lastRenderedPageBreak/>
        <w:t xml:space="preserve">2) инициирует общение (в связи с собственными нуждами); </w:t>
      </w:r>
    </w:p>
    <w:p w14:paraId="7BD6435B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3) может поддерживать диалог (часто - формально); </w:t>
      </w:r>
    </w:p>
    <w:p w14:paraId="65E303B3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4) владеет конвенциональными формами общения с обращением; </w:t>
      </w:r>
    </w:p>
    <w:p w14:paraId="5111DDCA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5) взаимодействует с педагогическим работником и другими детьми в обучающей ситуации </w:t>
      </w:r>
    </w:p>
    <w:p w14:paraId="35768093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(ограниченно); </w:t>
      </w:r>
    </w:p>
    <w:p w14:paraId="1E2F5A5A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6) выделяет себя как субъекта (частично); </w:t>
      </w:r>
    </w:p>
    <w:p w14:paraId="19A9E519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7) поведение контролируемо с элементами самоконтроля; </w:t>
      </w:r>
    </w:p>
    <w:p w14:paraId="25C69E9D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8) требуется поддержка в незнакомой и (или) неожиданной ситуации; </w:t>
      </w:r>
    </w:p>
    <w:p w14:paraId="4FBFBF28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9) владеет поведением в учебной ситуации; </w:t>
      </w:r>
    </w:p>
    <w:p w14:paraId="0A153E5F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10) владеет социально-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имитативной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 и ролевой игрой (в основном, формально); </w:t>
      </w:r>
    </w:p>
    <w:p w14:paraId="6C067802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11) владеет техникой чтения, понимает простые тексты; </w:t>
      </w:r>
    </w:p>
    <w:p w14:paraId="4F36D917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12) владеет основами безотрывного письма букв); </w:t>
      </w:r>
    </w:p>
    <w:p w14:paraId="063324A5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13) складывает и вычитает в пределах 5–10; </w:t>
      </w:r>
    </w:p>
    <w:p w14:paraId="731186E2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14) сформированы представления о своей семье, Отечестве; </w:t>
      </w:r>
    </w:p>
    <w:p w14:paraId="02708E1B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15) знаком с основными явлениями окружающего мира; </w:t>
      </w:r>
    </w:p>
    <w:p w14:paraId="33085AFB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16) выполняет физические упражнения по показу, инструкции и расписанию (индивидуально и в </w:t>
      </w:r>
    </w:p>
    <w:p w14:paraId="6297195D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группе) с использованием простейших гимнастических снарядов; </w:t>
      </w:r>
    </w:p>
    <w:p w14:paraId="59B4EEE2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17) выполняет упражнения с использованием тренажёров, батута под контролем педагогических </w:t>
      </w:r>
    </w:p>
    <w:p w14:paraId="0D3D35BD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работников; </w:t>
      </w:r>
    </w:p>
    <w:p w14:paraId="00433AC7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18) имеет представления о здоровом образе жизни и связанными с ним правилами; </w:t>
      </w:r>
    </w:p>
    <w:p w14:paraId="2E3290BA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19) участвует в некоторых групповых подвижных играх с правилами; </w:t>
      </w:r>
    </w:p>
    <w:p w14:paraId="64E6FE65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20) владеет основными навыками самообслуживания (одевается или раздевается, самостоятельно </w:t>
      </w:r>
    </w:p>
    <w:p w14:paraId="0CBA5438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ест, владеет навыком опрятности), убирает за собой (игрушки, посуду); </w:t>
      </w:r>
    </w:p>
    <w:p w14:paraId="633D8E8E" w14:textId="77777777" w:rsidR="002B3446" w:rsidRDefault="002B3446" w:rsidP="002B3446">
      <w:pPr>
        <w:ind w:firstLineChars="235" w:firstLine="658"/>
        <w:jc w:val="both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21) принимает участие в уборке квартиры, приготовлении пищи; </w:t>
      </w:r>
    </w:p>
    <w:p w14:paraId="4B92CFDA" w14:textId="77777777" w:rsidR="002B3446" w:rsidRDefault="002B3446" w:rsidP="002B3446">
      <w:pPr>
        <w:ind w:firstLineChars="235" w:firstLine="658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lastRenderedPageBreak/>
        <w:t>22) умеет следовать расписанию (в адекватной форме) в учебной деятельности и в быту.</w:t>
      </w:r>
    </w:p>
    <w:p w14:paraId="09CBC52E" w14:textId="77777777" w:rsidR="00F46E3F" w:rsidRPr="00F46E3F" w:rsidRDefault="00F46E3F" w:rsidP="00F46E3F">
      <w:pPr>
        <w:spacing w:after="6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46E3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Целевые ориентиры к концу дошкольного возраста обучающихся с легкой умственной отсталостью - к семи годам ребенок умеет: </w:t>
      </w:r>
    </w:p>
    <w:p w14:paraId="69583120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1) здороваться при встрече со знакомыми педагогическим работником и другими детьми, прощаться при расставании, пользуясь при этом невербальными и вербальными средствами общения;</w:t>
      </w:r>
    </w:p>
    <w:p w14:paraId="77619A66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2) благодарить за услугу, за подарок, угощение;</w:t>
      </w:r>
    </w:p>
    <w:p w14:paraId="766D2BF8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3) адекватно вести себя в знакомой и незнакомой ситуации;</w:t>
      </w:r>
    </w:p>
    <w:p w14:paraId="553CBF1B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4) проявлять доброжелательное отношение к знакомым и незнакомым людям;</w:t>
      </w:r>
    </w:p>
    <w:p w14:paraId="167C4BF3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5) проявлять элементарную самооценку своих поступков и действий;</w:t>
      </w:r>
    </w:p>
    <w:p w14:paraId="397A5449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6) адекватно реагировать на доброжелательное и недоброжелательное отношение к себе со стороны окружающих;</w:t>
      </w:r>
    </w:p>
    <w:p w14:paraId="25005867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7) проявлять интерес к познавательным задачам (производить анализ проблемно-практической задачи; выполнять анализ наглядно-образных задач, называть основные цвета и формы);</w:t>
      </w:r>
    </w:p>
    <w:p w14:paraId="194C1FC4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8) соотносить знакомый текст с соответствующей иллюстрацией;</w:t>
      </w:r>
    </w:p>
    <w:p w14:paraId="186B6C76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9) выполнять задания на классификацию знакомых картинок;</w:t>
      </w:r>
    </w:p>
    <w:p w14:paraId="6C2C9E91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10) быть партнером в игре и в совместной деятельности со знакомыми детьми, обращаться к ним с просьбами и предложениями о совместной игре или практической деятельности;</w:t>
      </w:r>
    </w:p>
    <w:p w14:paraId="06CC0742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11) знать и выполнять некоторые упражнения из комплекса утренней зарядки или разминки в течение дня;</w:t>
      </w:r>
    </w:p>
    <w:p w14:paraId="5C3F15B7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12) самостоятельно участвовать в знакомых подвижных и музыкальных играх;</w:t>
      </w:r>
    </w:p>
    <w:p w14:paraId="7B30E3CB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13) самостоятельно спускаться и подниматься по ступенькам лестницы;</w:t>
      </w:r>
    </w:p>
    <w:p w14:paraId="1D9FEC8B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14) положительно реагировать на просьбу педагогического работника убрать игрушки, покормить животных, полить растения в живом уголке, убрать мусор, сервировать стол, помыть посуду, протереть пыль;</w:t>
      </w:r>
    </w:p>
    <w:p w14:paraId="1B424579" w14:textId="77777777" w:rsidR="00F46E3F" w:rsidRPr="00F46E3F" w:rsidRDefault="00F46E3F" w:rsidP="00F46E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15) проявлять самостоятельность в быту; владеть основными культурно-гигиеническими навыками;</w:t>
      </w:r>
    </w:p>
    <w:p w14:paraId="5A520631" w14:textId="6A111B90" w:rsidR="00587627" w:rsidRPr="00F46E3F" w:rsidRDefault="00F46E3F" w:rsidP="002B344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E3F">
        <w:rPr>
          <w:rFonts w:ascii="Times New Roman" w:eastAsia="Calibri" w:hAnsi="Times New Roman" w:cs="Times New Roman"/>
          <w:sz w:val="28"/>
          <w:szCs w:val="28"/>
        </w:rPr>
        <w:t>16) положительно относиться к труду педагогических работников и к результатам его труда.</w:t>
      </w:r>
    </w:p>
    <w:sectPr w:rsidR="00587627" w:rsidRPr="00F46E3F" w:rsidSect="000E4B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468D"/>
    <w:multiLevelType w:val="hybridMultilevel"/>
    <w:tmpl w:val="BC768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E464EB"/>
    <w:multiLevelType w:val="multilevel"/>
    <w:tmpl w:val="4D6451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AAF6218"/>
    <w:multiLevelType w:val="multilevel"/>
    <w:tmpl w:val="8B606D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86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 w15:restartNumberingAfterBreak="0">
    <w:nsid w:val="1BE13D49"/>
    <w:multiLevelType w:val="multilevel"/>
    <w:tmpl w:val="A470DA54"/>
    <w:lvl w:ilvl="0">
      <w:start w:val="1"/>
      <w:numFmt w:val="decimal"/>
      <w:lvlText w:val="%1."/>
      <w:lvlJc w:val="left"/>
      <w:pPr>
        <w:ind w:left="504" w:hanging="504"/>
      </w:pPr>
      <w:rPr>
        <w:rFonts w:asciiTheme="minorHAnsi" w:eastAsiaTheme="minorHAnsi" w:hAnsiTheme="minorHAnsi" w:cstheme="minorBidi" w:hint="default"/>
        <w:sz w:val="22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ascii="Times New Roman" w:eastAsiaTheme="minorHAnsi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4" w15:restartNumberingAfterBreak="0">
    <w:nsid w:val="2B8268A2"/>
    <w:multiLevelType w:val="hybridMultilevel"/>
    <w:tmpl w:val="EB6C1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B02D5"/>
    <w:multiLevelType w:val="multilevel"/>
    <w:tmpl w:val="CF1042CA"/>
    <w:lvl w:ilvl="0">
      <w:start w:val="1"/>
      <w:numFmt w:val="decimal"/>
      <w:lvlText w:val="%1."/>
      <w:lvlJc w:val="left"/>
      <w:pPr>
        <w:ind w:left="675" w:hanging="675"/>
      </w:pPr>
      <w:rPr>
        <w:rFonts w:eastAsiaTheme="minorHAnsi" w:hint="default"/>
      </w:rPr>
    </w:lvl>
    <w:lvl w:ilvl="1">
      <w:start w:val="8"/>
      <w:numFmt w:val="decimal"/>
      <w:lvlText w:val="%1.%2."/>
      <w:lvlJc w:val="left"/>
      <w:pPr>
        <w:ind w:left="2154" w:hanging="720"/>
      </w:pPr>
      <w:rPr>
        <w:rFonts w:eastAsiaTheme="minorHAnsi" w:hint="default"/>
      </w:rPr>
    </w:lvl>
    <w:lvl w:ilvl="2">
      <w:start w:val="6"/>
      <w:numFmt w:val="decimal"/>
      <w:lvlText w:val="%1.%2.%3."/>
      <w:lvlJc w:val="left"/>
      <w:pPr>
        <w:ind w:left="358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eastAsiaTheme="minorHAnsi" w:hint="default"/>
      </w:rPr>
    </w:lvl>
  </w:abstractNum>
  <w:abstractNum w:abstractNumId="6" w15:restartNumberingAfterBreak="0">
    <w:nsid w:val="3FA966FB"/>
    <w:multiLevelType w:val="hybridMultilevel"/>
    <w:tmpl w:val="D4205E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4F570B"/>
    <w:multiLevelType w:val="hybridMultilevel"/>
    <w:tmpl w:val="A410944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7C8C617C"/>
    <w:multiLevelType w:val="multilevel"/>
    <w:tmpl w:val="7C8C617C"/>
    <w:lvl w:ilvl="0">
      <w:numFmt w:val="bullet"/>
      <w:lvlText w:val="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4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3" w:hanging="360"/>
      </w:pPr>
      <w:rPr>
        <w:rFonts w:hint="default"/>
        <w:lang w:val="ru-RU" w:eastAsia="en-US" w:bidi="ar-SA"/>
      </w:rPr>
    </w:lvl>
  </w:abstractNum>
  <w:num w:numId="1" w16cid:durableId="1618219344">
    <w:abstractNumId w:val="7"/>
  </w:num>
  <w:num w:numId="2" w16cid:durableId="1783957077">
    <w:abstractNumId w:val="6"/>
  </w:num>
  <w:num w:numId="3" w16cid:durableId="1280603856">
    <w:abstractNumId w:val="1"/>
  </w:num>
  <w:num w:numId="4" w16cid:durableId="1352489229">
    <w:abstractNumId w:val="0"/>
  </w:num>
  <w:num w:numId="5" w16cid:durableId="1008407898">
    <w:abstractNumId w:val="3"/>
  </w:num>
  <w:num w:numId="6" w16cid:durableId="833882368">
    <w:abstractNumId w:val="4"/>
  </w:num>
  <w:num w:numId="7" w16cid:durableId="1046880382">
    <w:abstractNumId w:val="2"/>
  </w:num>
  <w:num w:numId="8" w16cid:durableId="1060404635">
    <w:abstractNumId w:val="5"/>
  </w:num>
  <w:num w:numId="9" w16cid:durableId="5478430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074"/>
    <w:rsid w:val="000B400E"/>
    <w:rsid w:val="000E49DE"/>
    <w:rsid w:val="000E4B34"/>
    <w:rsid w:val="001444A8"/>
    <w:rsid w:val="00185F43"/>
    <w:rsid w:val="0028118E"/>
    <w:rsid w:val="00294FA2"/>
    <w:rsid w:val="002B3446"/>
    <w:rsid w:val="00384AD4"/>
    <w:rsid w:val="0046470C"/>
    <w:rsid w:val="00484A2E"/>
    <w:rsid w:val="004A7074"/>
    <w:rsid w:val="00587627"/>
    <w:rsid w:val="00590476"/>
    <w:rsid w:val="00632063"/>
    <w:rsid w:val="006C043F"/>
    <w:rsid w:val="0088494B"/>
    <w:rsid w:val="00970789"/>
    <w:rsid w:val="009A3BAD"/>
    <w:rsid w:val="00A15FE2"/>
    <w:rsid w:val="00AD1034"/>
    <w:rsid w:val="00B319C5"/>
    <w:rsid w:val="00B31D2C"/>
    <w:rsid w:val="00CA471C"/>
    <w:rsid w:val="00CD5E86"/>
    <w:rsid w:val="00D81729"/>
    <w:rsid w:val="00DC7CE4"/>
    <w:rsid w:val="00E46944"/>
    <w:rsid w:val="00E742FD"/>
    <w:rsid w:val="00E80208"/>
    <w:rsid w:val="00EC3B80"/>
    <w:rsid w:val="00EF57D1"/>
    <w:rsid w:val="00F426EE"/>
    <w:rsid w:val="00F46E3F"/>
    <w:rsid w:val="00FA113B"/>
    <w:rsid w:val="00FB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8FFB"/>
  <w15:docId w15:val="{14211BEA-B287-4E9D-8023-5DA4A97A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34"/>
  </w:style>
  <w:style w:type="paragraph" w:styleId="1">
    <w:name w:val="heading 1"/>
    <w:basedOn w:val="a"/>
    <w:next w:val="a"/>
    <w:link w:val="10"/>
    <w:uiPriority w:val="9"/>
    <w:qFormat/>
    <w:rsid w:val="002B3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FB2196"/>
    <w:pPr>
      <w:keepNext/>
      <w:spacing w:before="240" w:after="60" w:line="240" w:lineRule="auto"/>
      <w:outlineLvl w:val="3"/>
    </w:pPr>
    <w:rPr>
      <w:rFonts w:ascii="Calibri" w:eastAsia="Calibri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81729"/>
    <w:pPr>
      <w:ind w:left="720"/>
      <w:contextualSpacing/>
    </w:pPr>
  </w:style>
  <w:style w:type="paragraph" w:customStyle="1" w:styleId="Default">
    <w:name w:val="Default"/>
    <w:rsid w:val="0046470C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B2196"/>
    <w:rPr>
      <w:rFonts w:ascii="Calibri" w:eastAsia="Calibri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34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 Spacing"/>
    <w:uiPriority w:val="1"/>
    <w:qFormat/>
    <w:rsid w:val="002B3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uzer</cp:lastModifiedBy>
  <cp:revision>9</cp:revision>
  <dcterms:created xsi:type="dcterms:W3CDTF">2021-11-08T08:16:00Z</dcterms:created>
  <dcterms:modified xsi:type="dcterms:W3CDTF">2026-09-03T04:35:00Z</dcterms:modified>
</cp:coreProperties>
</file>