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BB5C5" w14:textId="77777777" w:rsidR="00AD1034" w:rsidRPr="00DC7CE4" w:rsidRDefault="00AD1034" w:rsidP="00AD103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CE4">
        <w:rPr>
          <w:rFonts w:ascii="Times New Roman" w:hAnsi="Times New Roman" w:cs="Times New Roman"/>
          <w:b/>
          <w:sz w:val="28"/>
          <w:szCs w:val="28"/>
        </w:rPr>
        <w:t>Аннотация к рабочей программе учителя-логопеда</w:t>
      </w:r>
    </w:p>
    <w:p w14:paraId="43A928A6" w14:textId="6CFF966A" w:rsidR="00AD1034" w:rsidRPr="00DC7CE4" w:rsidRDefault="00AD1034" w:rsidP="00AD103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CE4">
        <w:rPr>
          <w:rFonts w:ascii="Times New Roman" w:hAnsi="Times New Roman" w:cs="Times New Roman"/>
          <w:b/>
          <w:sz w:val="28"/>
          <w:szCs w:val="28"/>
        </w:rPr>
        <w:t xml:space="preserve">МБДОУ «Радуга» </w:t>
      </w:r>
      <w:r w:rsidR="00A25838">
        <w:rPr>
          <w:rFonts w:ascii="Times New Roman" w:hAnsi="Times New Roman" w:cs="Times New Roman"/>
          <w:b/>
          <w:sz w:val="28"/>
          <w:szCs w:val="28"/>
        </w:rPr>
        <w:t>на 2026 – 2027 учебный год</w:t>
      </w:r>
    </w:p>
    <w:p w14:paraId="4B89393A" w14:textId="77777777" w:rsidR="00AD1034" w:rsidRDefault="00AD1034" w:rsidP="00D8172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1034">
        <w:rPr>
          <w:rFonts w:ascii="Times New Roman" w:hAnsi="Times New Roman" w:cs="Times New Roman"/>
          <w:sz w:val="28"/>
          <w:szCs w:val="28"/>
        </w:rPr>
        <w:t>Программа разработана учителем –</w:t>
      </w:r>
      <w:r w:rsidR="00484A2E">
        <w:rPr>
          <w:rFonts w:ascii="Times New Roman" w:hAnsi="Times New Roman" w:cs="Times New Roman"/>
          <w:sz w:val="28"/>
          <w:szCs w:val="28"/>
        </w:rPr>
        <w:t xml:space="preserve"> </w:t>
      </w:r>
      <w:r w:rsidRPr="00AD1034">
        <w:rPr>
          <w:rFonts w:ascii="Times New Roman" w:hAnsi="Times New Roman" w:cs="Times New Roman"/>
          <w:sz w:val="28"/>
          <w:szCs w:val="28"/>
        </w:rPr>
        <w:t>логопедом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A2E">
        <w:rPr>
          <w:rFonts w:ascii="Times New Roman" w:hAnsi="Times New Roman" w:cs="Times New Roman"/>
          <w:sz w:val="28"/>
          <w:szCs w:val="28"/>
        </w:rPr>
        <w:t>Клименко О.А.</w:t>
      </w:r>
      <w:r w:rsidRPr="00AD10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654680" w14:textId="77777777" w:rsidR="00FB2196" w:rsidRPr="00AD1034" w:rsidRDefault="00FB2196" w:rsidP="00FB21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</w:rPr>
        <w:t>Рабочая  программа</w:t>
      </w:r>
      <w:r w:rsidRPr="00AD1034">
        <w:rPr>
          <w:rFonts w:ascii="Times New Roman" w:hAnsi="Times New Roman" w:cs="Times New Roman"/>
          <w:bCs/>
          <w:sz w:val="28"/>
          <w:szCs w:val="28"/>
        </w:rPr>
        <w:t xml:space="preserve">, реализуемая </w:t>
      </w:r>
      <w:r>
        <w:rPr>
          <w:rFonts w:ascii="Times New Roman" w:hAnsi="Times New Roman" w:cs="Times New Roman"/>
          <w:bCs/>
          <w:sz w:val="28"/>
          <w:szCs w:val="28"/>
        </w:rPr>
        <w:t xml:space="preserve"> учителем-логопедом </w:t>
      </w:r>
      <w:r w:rsidRPr="00AD1034">
        <w:rPr>
          <w:rFonts w:ascii="Times New Roman" w:hAnsi="Times New Roman" w:cs="Times New Roman"/>
          <w:bCs/>
          <w:sz w:val="28"/>
          <w:szCs w:val="28"/>
        </w:rPr>
        <w:t>в МБДОУ «Радуга»,</w:t>
      </w:r>
      <w:r w:rsidRPr="00AD1034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r w:rsidRPr="00AD1034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внутренний программный документ, регламентирующий деятельность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учителя-логопеда </w:t>
      </w:r>
      <w:r w:rsidRPr="00AD1034">
        <w:rPr>
          <w:rFonts w:ascii="Times New Roman" w:hAnsi="Times New Roman" w:cs="Times New Roman"/>
          <w:bCs/>
          <w:sz w:val="28"/>
          <w:szCs w:val="28"/>
          <w:lang w:bidi="ru-RU"/>
        </w:rPr>
        <w:t>в направлении коррекционного образования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, развития и воспитания обучающихся  с ограниченными возможностями здоровья (ОВЗ) -  </w:t>
      </w:r>
      <w:r w:rsidRPr="00AD1034">
        <w:rPr>
          <w:rFonts w:ascii="Times New Roman" w:hAnsi="Times New Roman" w:cs="Times New Roman"/>
          <w:bCs/>
          <w:sz w:val="28"/>
          <w:szCs w:val="28"/>
          <w:lang w:bidi="ru-RU"/>
        </w:rPr>
        <w:t>тяжелыми  нарушениями  речи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(ТНР)</w:t>
      </w:r>
      <w:r w:rsidRPr="00AD1034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Pr="00B42555">
        <w:rPr>
          <w:rFonts w:ascii="Times New Roman" w:hAnsi="Times New Roman" w:cs="Times New Roman"/>
          <w:sz w:val="28"/>
          <w:szCs w:val="28"/>
        </w:rPr>
        <w:t>Рабочая программа  коррекционной образовательной деятельности  учителя-логопеда</w:t>
      </w:r>
      <w:r>
        <w:rPr>
          <w:rFonts w:ascii="Times New Roman" w:hAnsi="Times New Roman" w:cs="Times New Roman"/>
          <w:sz w:val="28"/>
          <w:szCs w:val="28"/>
        </w:rPr>
        <w:t xml:space="preserve"> в МБ</w:t>
      </w:r>
      <w:r w:rsidRPr="00B42555">
        <w:rPr>
          <w:rFonts w:ascii="Times New Roman" w:hAnsi="Times New Roman" w:cs="Times New Roman"/>
          <w:sz w:val="28"/>
          <w:szCs w:val="28"/>
        </w:rPr>
        <w:t>ДОУ</w:t>
      </w:r>
      <w:r>
        <w:rPr>
          <w:rFonts w:ascii="Times New Roman" w:hAnsi="Times New Roman" w:cs="Times New Roman"/>
          <w:sz w:val="28"/>
          <w:szCs w:val="28"/>
        </w:rPr>
        <w:t xml:space="preserve"> «Детский сад «Радуга»</w:t>
      </w:r>
      <w:r w:rsidRPr="00B425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предназначена для детей 3-7</w:t>
      </w:r>
      <w:r w:rsidRPr="00B42555">
        <w:rPr>
          <w:rFonts w:ascii="Times New Roman" w:hAnsi="Times New Roman" w:cs="Times New Roman"/>
          <w:sz w:val="28"/>
          <w:szCs w:val="28"/>
        </w:rPr>
        <w:t xml:space="preserve"> лет с </w:t>
      </w:r>
      <w:r>
        <w:rPr>
          <w:rFonts w:ascii="Times New Roman" w:hAnsi="Times New Roman" w:cs="Times New Roman"/>
          <w:sz w:val="28"/>
          <w:szCs w:val="28"/>
        </w:rPr>
        <w:t xml:space="preserve">тяжелыми </w:t>
      </w:r>
      <w:r w:rsidRPr="00B42555">
        <w:rPr>
          <w:rFonts w:ascii="Times New Roman" w:hAnsi="Times New Roman" w:cs="Times New Roman"/>
          <w:sz w:val="28"/>
          <w:szCs w:val="28"/>
        </w:rPr>
        <w:t>нарушениями речи</w:t>
      </w:r>
      <w:r>
        <w:rPr>
          <w:rFonts w:ascii="Times New Roman" w:hAnsi="Times New Roman" w:cs="Times New Roman"/>
          <w:sz w:val="28"/>
          <w:szCs w:val="28"/>
        </w:rPr>
        <w:t xml:space="preserve">, задержкой психического развития и для детей с </w:t>
      </w:r>
      <w:r w:rsidR="00025D89">
        <w:rPr>
          <w:rFonts w:ascii="Times New Roman" w:hAnsi="Times New Roman" w:cs="Times New Roman"/>
          <w:sz w:val="28"/>
          <w:szCs w:val="28"/>
        </w:rPr>
        <w:t>расстройствами аутистического спектра (далее РАС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4A4E93EF" w14:textId="77777777" w:rsidR="00FB2196" w:rsidRPr="007A7059" w:rsidRDefault="00FB2196" w:rsidP="00FB2196">
      <w:pPr>
        <w:pStyle w:val="4"/>
        <w:ind w:firstLine="709"/>
        <w:jc w:val="both"/>
        <w:rPr>
          <w:rFonts w:ascii="Times New Roman" w:hAnsi="Times New Roman" w:cs="Times New Roman"/>
          <w:b w:val="0"/>
          <w:bCs w:val="0"/>
        </w:rPr>
      </w:pPr>
      <w:r w:rsidRPr="007A7059">
        <w:rPr>
          <w:rFonts w:ascii="Times New Roman" w:hAnsi="Times New Roman" w:cs="Times New Roman"/>
          <w:b w:val="0"/>
          <w:bCs w:val="0"/>
        </w:rPr>
        <w:t>Рабочая программа коррекционной образовательной деятельности для дошкольников с тяжелыми нарушениям</w:t>
      </w:r>
      <w:r>
        <w:rPr>
          <w:rFonts w:ascii="Times New Roman" w:hAnsi="Times New Roman" w:cs="Times New Roman"/>
          <w:b w:val="0"/>
          <w:bCs w:val="0"/>
        </w:rPr>
        <w:t>и речи</w:t>
      </w:r>
      <w:r w:rsidRPr="007A7059">
        <w:rPr>
          <w:rFonts w:ascii="Times New Roman" w:hAnsi="Times New Roman" w:cs="Times New Roman"/>
          <w:b w:val="0"/>
          <w:bCs w:val="0"/>
        </w:rPr>
        <w:t>, реализуемая в МБДОУ «Детский сад «Радуга»,  разработана в соответствии с Федеральной адаптированной образовательной программой дошкольного образования для обучающихся с ограниченными возможностями здоровья (далее ФАОП ДО), Федеральным законом   «Об образовании в Российской Федерации» и Федеральным государственным образовательным стандартом дошкольного образования (далее – ФГОС ДО), Санитарно-эпидемиологическими требованиями к устройству, содержанию и организации режима работы в дошкольных организациях.</w:t>
      </w:r>
    </w:p>
    <w:p w14:paraId="438E2632" w14:textId="77777777" w:rsidR="00FB2196" w:rsidRDefault="00FB2196" w:rsidP="00FB21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4D05">
        <w:rPr>
          <w:rFonts w:ascii="Times New Roman" w:hAnsi="Times New Roman" w:cs="Times New Roman"/>
          <w:sz w:val="28"/>
          <w:szCs w:val="28"/>
        </w:rPr>
        <w:t>Рабочая программа обеспечивает образовательную деятельность в группах комбинированной направленности (совместное образование детей с нормальным речевым развитием и детей с нарушениями речи) в соответствии с основной образовательной программой дошкольного образования МБДОУ «Детский сад «Радуга», адаптированной для детей с т</w:t>
      </w:r>
      <w:r>
        <w:rPr>
          <w:rFonts w:ascii="Times New Roman" w:hAnsi="Times New Roman" w:cs="Times New Roman"/>
          <w:sz w:val="28"/>
          <w:szCs w:val="28"/>
        </w:rPr>
        <w:t>яжелыми нарушениями речи (ТНР) 3</w:t>
      </w:r>
      <w:r w:rsidRPr="00F34D05">
        <w:rPr>
          <w:rFonts w:ascii="Times New Roman" w:hAnsi="Times New Roman" w:cs="Times New Roman"/>
          <w:sz w:val="28"/>
          <w:szCs w:val="28"/>
        </w:rPr>
        <w:t>-7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4D05">
        <w:rPr>
          <w:rFonts w:ascii="Times New Roman" w:hAnsi="Times New Roman" w:cs="Times New Roman"/>
          <w:sz w:val="28"/>
          <w:szCs w:val="28"/>
        </w:rPr>
        <w:t xml:space="preserve">лет с учетом особенностей их психофизического развития, индивидуальных возможностей (СанПиН 2.4.1.3049-13). </w:t>
      </w:r>
    </w:p>
    <w:p w14:paraId="3F5C14FF" w14:textId="77777777" w:rsidR="00025D89" w:rsidRPr="00025D89" w:rsidRDefault="00025D89" w:rsidP="00025D89">
      <w:pPr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5D89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обеспечивает образовательную деятельность в группах комбинированной направленности (совместное образование детей с нормальным речевым развитием и детей с нарушениями речи) в соответствии с основной образовательной программой дошкольного образования МБДОУ «Детский сад «Радуга», адаптированной для детей с тяжелыми нарушениями речи (ТНР) 3-7 лет с учетом особенностей их психофизического развития, индивидуальных возможностей (СанПиН 2.4.1.3049-13). Программа составлена на основе «Примерной адаптированной программы коррекционно-развивающей работы в логопедической группе детского сада для детей с тяжелыми нарушениями речи (ОНР)» Н.В. Нищевой, «Примерной адаптированной основной образовательной программы для дошкольников  с тяжелыми нарушениями речи» под редакцией Л.В. Лопатиной, «Примерной адаптированной основной образовательной программы дошкольного образования детей с задержкой психического развития, одобренной решением федерального учебно-методического объединения по общему образованию от 07.12.2017, Протокол № 6/17, «Примерной адаптированной основной образовательной программы дошкольного образования детей раннего и дошкольного возраста с расстройствами аутистического спектра», одобренной решением федерального </w:t>
      </w:r>
      <w:r w:rsidRPr="00025D89">
        <w:rPr>
          <w:rFonts w:ascii="Times New Roman" w:eastAsia="Calibri" w:hAnsi="Times New Roman" w:cs="Times New Roman"/>
          <w:sz w:val="28"/>
          <w:szCs w:val="28"/>
        </w:rPr>
        <w:lastRenderedPageBreak/>
        <w:t>учебно-методического объединения по общему образованию от 18.03.2022 г., Протокол №1/22.</w:t>
      </w:r>
    </w:p>
    <w:p w14:paraId="4A9E4364" w14:textId="77777777" w:rsidR="00AD1034" w:rsidRPr="00AD1034" w:rsidRDefault="00AD1034" w:rsidP="00D8172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D1034">
        <w:rPr>
          <w:rFonts w:ascii="Times New Roman" w:hAnsi="Times New Roman" w:cs="Times New Roman"/>
          <w:sz w:val="28"/>
          <w:szCs w:val="28"/>
          <w:lang w:bidi="ru-RU"/>
        </w:rPr>
        <w:t xml:space="preserve">Программа опирается на использование специальных методов, привлечение специальных комплексных и парциальных образовательных программ (полностью или частично), специальных методических пособий и дидактических материалов. Реализация Программы для детей </w:t>
      </w:r>
      <w:r w:rsidR="000B400E">
        <w:rPr>
          <w:rFonts w:ascii="Times New Roman" w:hAnsi="Times New Roman" w:cs="Times New Roman"/>
          <w:bCs/>
          <w:sz w:val="28"/>
          <w:szCs w:val="28"/>
        </w:rPr>
        <w:t>ТНР</w:t>
      </w:r>
      <w:r w:rsidRPr="00AD103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1034">
        <w:rPr>
          <w:rFonts w:ascii="Times New Roman" w:hAnsi="Times New Roman" w:cs="Times New Roman"/>
          <w:sz w:val="28"/>
          <w:szCs w:val="28"/>
          <w:lang w:bidi="ru-RU"/>
        </w:rPr>
        <w:t xml:space="preserve">подразумевает квалифицированную коррекцию нарушений развития детей  в форме проведения </w:t>
      </w:r>
      <w:r w:rsidR="000B400E">
        <w:rPr>
          <w:rFonts w:ascii="Times New Roman" w:hAnsi="Times New Roman" w:cs="Times New Roman"/>
          <w:sz w:val="28"/>
          <w:szCs w:val="28"/>
          <w:lang w:bidi="ru-RU"/>
        </w:rPr>
        <w:t xml:space="preserve">групповых, </w:t>
      </w:r>
      <w:r w:rsidRPr="00AD1034">
        <w:rPr>
          <w:rFonts w:ascii="Times New Roman" w:hAnsi="Times New Roman" w:cs="Times New Roman"/>
          <w:sz w:val="28"/>
          <w:szCs w:val="28"/>
          <w:lang w:bidi="ru-RU"/>
        </w:rPr>
        <w:t>подгрупповых и индивидуальных занятий.</w:t>
      </w:r>
    </w:p>
    <w:p w14:paraId="348C3B7B" w14:textId="77777777" w:rsidR="00590476" w:rsidRDefault="00AD1034" w:rsidP="00DC7C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1034">
        <w:rPr>
          <w:rFonts w:ascii="Times New Roman" w:hAnsi="Times New Roman" w:cs="Times New Roman"/>
          <w:sz w:val="28"/>
          <w:szCs w:val="28"/>
          <w:lang w:bidi="ru-RU"/>
        </w:rPr>
        <w:t>Программа определяет содержание и организацию образовательной деятельности на уровне дошкольного образования.</w:t>
      </w:r>
      <w:bookmarkStart w:id="0" w:name="ZAP29II3L0"/>
      <w:bookmarkStart w:id="1" w:name="ZAP2F143MH"/>
      <w:bookmarkStart w:id="2" w:name="bssPhr72"/>
      <w:bookmarkEnd w:id="0"/>
      <w:bookmarkEnd w:id="1"/>
      <w:bookmarkEnd w:id="2"/>
      <w:r w:rsidRPr="00AD1034">
        <w:rPr>
          <w:rFonts w:ascii="Times New Roman" w:hAnsi="Times New Roman" w:cs="Times New Roman"/>
          <w:sz w:val="28"/>
          <w:szCs w:val="28"/>
          <w:lang w:bidi="ru-RU"/>
        </w:rPr>
        <w:t xml:space="preserve"> Программа обеспечивает развитие личности детей дошкольного возраста в различных видах деятельности с учетом их возрастных, индивидуальных психологических и физиологических особенностей. </w:t>
      </w:r>
      <w:r w:rsidRPr="00AD1034">
        <w:rPr>
          <w:rFonts w:ascii="Times New Roman" w:hAnsi="Times New Roman" w:cs="Times New Roman"/>
          <w:bCs/>
          <w:sz w:val="28"/>
          <w:szCs w:val="28"/>
        </w:rPr>
        <w:t xml:space="preserve">В Программе раскрыта последовательность формирования речи как средства общения и познания окружающего мира, использование разных форм словесной речи (устной, письменной) в зависимости от этапа обучения. </w:t>
      </w:r>
    </w:p>
    <w:p w14:paraId="02D2A399" w14:textId="77777777" w:rsidR="00025D89" w:rsidRPr="00025D89" w:rsidRDefault="00025D89" w:rsidP="00025D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5D89">
        <w:rPr>
          <w:rFonts w:ascii="Times New Roman" w:eastAsia="Calibri" w:hAnsi="Times New Roman" w:cs="Times New Roman"/>
          <w:sz w:val="28"/>
          <w:szCs w:val="28"/>
        </w:rPr>
        <w:t>Рабочая программа рассчитана на один учебный год, который длится в группах комбинированной направленности для обучающихся с ТНР, ЗПР и РАС с 1 сентября по 30 июня.</w:t>
      </w:r>
    </w:p>
    <w:p w14:paraId="65DAC3C0" w14:textId="77777777" w:rsidR="00025D89" w:rsidRPr="00DC7CE4" w:rsidRDefault="00025D89" w:rsidP="00025D89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4948C2C" w14:textId="77777777" w:rsidR="00590476" w:rsidRDefault="00590476" w:rsidP="00DC7CE4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40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и задачи реализации Программы</w:t>
      </w:r>
    </w:p>
    <w:p w14:paraId="21D24249" w14:textId="77777777" w:rsidR="00DC7CE4" w:rsidRDefault="00DC7CE4" w:rsidP="00590476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A45BD3E" w14:textId="77777777" w:rsidR="00DC7CE4" w:rsidRPr="008B58F0" w:rsidRDefault="00DC7CE4" w:rsidP="00DC7CE4">
      <w:pPr>
        <w:pStyle w:val="Default"/>
        <w:rPr>
          <w:sz w:val="28"/>
          <w:szCs w:val="28"/>
        </w:rPr>
      </w:pPr>
      <w:r w:rsidRPr="00D45FE7">
        <w:rPr>
          <w:b/>
          <w:sz w:val="28"/>
          <w:szCs w:val="28"/>
        </w:rPr>
        <w:t>Целью реализации Программы</w:t>
      </w:r>
      <w:r w:rsidRPr="00D45FE7">
        <w:rPr>
          <w:sz w:val="28"/>
          <w:szCs w:val="28"/>
        </w:rPr>
        <w:t xml:space="preserve"> является построение системы коррекционно-развивающей психолого-педагогической работы, обеспечивающей создание условий для развития ребенка с тяжелыми нарушениями речи (ТНР)</w:t>
      </w:r>
      <w:r w:rsidR="00025D89">
        <w:rPr>
          <w:sz w:val="28"/>
          <w:szCs w:val="28"/>
        </w:rPr>
        <w:t>, детей с РАС</w:t>
      </w:r>
      <w:r>
        <w:rPr>
          <w:sz w:val="28"/>
          <w:szCs w:val="28"/>
        </w:rPr>
        <w:t xml:space="preserve"> и детей с задержкой психического развития (ЗПР)</w:t>
      </w:r>
      <w:r w:rsidRPr="00D45FE7">
        <w:rPr>
          <w:sz w:val="28"/>
          <w:szCs w:val="28"/>
        </w:rPr>
        <w:t xml:space="preserve">, </w:t>
      </w:r>
      <w:r w:rsidRPr="00D45FE7">
        <w:rPr>
          <w:bCs/>
          <w:iCs/>
          <w:sz w:val="28"/>
          <w:szCs w:val="28"/>
          <w:lang w:bidi="ru-RU"/>
        </w:rPr>
        <w:t>формирования социально значимых качеств личности ребенка, необходимых ему для успешной социализации, н</w:t>
      </w:r>
      <w:r w:rsidRPr="00D45FE7">
        <w:rPr>
          <w:sz w:val="28"/>
          <w:szCs w:val="28"/>
        </w:rPr>
        <w:t>а основе сотрудничества со взрослыми и сверстниками в соответствующих возрасту видах деяте</w:t>
      </w:r>
      <w:r>
        <w:rPr>
          <w:sz w:val="28"/>
          <w:szCs w:val="28"/>
        </w:rPr>
        <w:t xml:space="preserve">льности. </w:t>
      </w:r>
    </w:p>
    <w:p w14:paraId="0079BB62" w14:textId="77777777" w:rsidR="00484A2E" w:rsidRPr="00484A2E" w:rsidRDefault="00484A2E" w:rsidP="00484A2E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5916597E" w14:textId="77777777" w:rsidR="00DC7CE4" w:rsidRPr="00B42555" w:rsidRDefault="00484A2E" w:rsidP="00DC7CE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84A2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C7CE4" w:rsidRPr="00B42555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РП коррекционной образовательной деятельности учителя-логопеда предусматривает: </w:t>
      </w:r>
    </w:p>
    <w:p w14:paraId="49742E23" w14:textId="77777777" w:rsidR="00DC7CE4" w:rsidRDefault="00DC7CE4" w:rsidP="00DC7CE4">
      <w:pPr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255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раннее выявление и своевременное предупреждение речевых нарушений; </w:t>
      </w:r>
    </w:p>
    <w:p w14:paraId="091AC138" w14:textId="77777777" w:rsidR="00DC7CE4" w:rsidRPr="00885D4D" w:rsidRDefault="00DC7CE4" w:rsidP="00DC7CE4">
      <w:pPr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85D4D">
        <w:rPr>
          <w:rFonts w:ascii="Times New Roman" w:hAnsi="Times New Roman" w:cs="Times New Roman"/>
          <w:sz w:val="28"/>
          <w:szCs w:val="28"/>
        </w:rPr>
        <w:t>обеспечение системы средств и условий для устранения речевых недостатков у детей старшего дошкольного возраста с общим недоразвитием речи</w:t>
      </w:r>
      <w:r>
        <w:rPr>
          <w:rFonts w:ascii="Times New Roman" w:hAnsi="Times New Roman" w:cs="Times New Roman"/>
          <w:sz w:val="28"/>
          <w:szCs w:val="28"/>
        </w:rPr>
        <w:t>, с функциональными расстройствами зрения</w:t>
      </w:r>
      <w:r w:rsidRPr="00885D4D">
        <w:rPr>
          <w:rFonts w:ascii="Times New Roman" w:hAnsi="Times New Roman" w:cs="Times New Roman"/>
          <w:sz w:val="28"/>
          <w:szCs w:val="28"/>
        </w:rPr>
        <w:t xml:space="preserve"> и задержкой психического развития;</w:t>
      </w:r>
    </w:p>
    <w:p w14:paraId="62734647" w14:textId="77777777" w:rsidR="00DC7CE4" w:rsidRDefault="00DC7CE4" w:rsidP="00DC7CE4">
      <w:pPr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255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воспитание </w:t>
      </w:r>
      <w:r w:rsidRPr="00FC1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артикуляционных навыков звукопроизношения и развитие фонематического слуха и восприятия;</w:t>
      </w:r>
    </w:p>
    <w:p w14:paraId="7B5BEFD3" w14:textId="77777777" w:rsidR="00DC7CE4" w:rsidRPr="00885D4D" w:rsidRDefault="00DC7CE4" w:rsidP="00DC7CE4">
      <w:pPr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85D4D">
        <w:rPr>
          <w:rFonts w:ascii="Times New Roman" w:hAnsi="Times New Roman" w:cs="Times New Roman"/>
          <w:sz w:val="28"/>
          <w:szCs w:val="28"/>
        </w:rPr>
        <w:t>устранение дефектов звукопроизношения (воспитание артикуляционных навыков, звукопроизношения, слоговой структуры) и развитие фонематического слуха (способность осуществлять операции различения и узнавания фонем, составляющих звуковую оболочку слова);</w:t>
      </w:r>
    </w:p>
    <w:p w14:paraId="110C7049" w14:textId="1E311DB5" w:rsidR="00DC7CE4" w:rsidRPr="00FC1EAB" w:rsidRDefault="00DC7CE4" w:rsidP="00DC7CE4">
      <w:pPr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C1EAB">
        <w:rPr>
          <w:rFonts w:ascii="Times New Roman" w:hAnsi="Times New Roman" w:cs="Times New Roman"/>
          <w:sz w:val="28"/>
          <w:szCs w:val="28"/>
        </w:rPr>
        <w:t>уточнение, расширение и обогащение лексическ</w:t>
      </w:r>
      <w:r>
        <w:rPr>
          <w:rFonts w:ascii="Times New Roman" w:hAnsi="Times New Roman" w:cs="Times New Roman"/>
          <w:sz w:val="28"/>
          <w:szCs w:val="28"/>
        </w:rPr>
        <w:t xml:space="preserve">ого запаса дошкольников с </w:t>
      </w:r>
      <w:r w:rsidR="005320AC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НР, </w:t>
      </w:r>
      <w:r w:rsidRPr="00FC1EAB">
        <w:rPr>
          <w:rFonts w:ascii="Times New Roman" w:hAnsi="Times New Roman" w:cs="Times New Roman"/>
          <w:sz w:val="28"/>
          <w:szCs w:val="28"/>
        </w:rPr>
        <w:t>ЗПР</w:t>
      </w:r>
      <w:r w:rsidR="001E1D33">
        <w:rPr>
          <w:rFonts w:ascii="Times New Roman" w:hAnsi="Times New Roman" w:cs="Times New Roman"/>
          <w:sz w:val="28"/>
          <w:szCs w:val="28"/>
        </w:rPr>
        <w:t>, РАС</w:t>
      </w:r>
      <w:r w:rsidRPr="00FC1EAB">
        <w:rPr>
          <w:rFonts w:ascii="Times New Roman" w:hAnsi="Times New Roman" w:cs="Times New Roman"/>
          <w:sz w:val="28"/>
          <w:szCs w:val="28"/>
        </w:rPr>
        <w:t>;</w:t>
      </w:r>
      <w:r w:rsidRPr="00FC1EA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53C5319" w14:textId="77777777" w:rsidR="00DC7CE4" w:rsidRPr="00885D4D" w:rsidRDefault="00DC7CE4" w:rsidP="00DC7CE4">
      <w:pPr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85D4D">
        <w:rPr>
          <w:rFonts w:ascii="Times New Roman" w:hAnsi="Times New Roman" w:cs="Times New Roman"/>
          <w:sz w:val="28"/>
          <w:szCs w:val="28"/>
        </w:rPr>
        <w:t>подготовка к обучению грамоте, овладение элементами грамоты;</w:t>
      </w:r>
    </w:p>
    <w:p w14:paraId="164CB0DD" w14:textId="77777777" w:rsidR="00DC7CE4" w:rsidRPr="00B42555" w:rsidRDefault="00DC7CE4" w:rsidP="00DC7CE4">
      <w:pPr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255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развитие связной речи; </w:t>
      </w:r>
    </w:p>
    <w:p w14:paraId="1729CC67" w14:textId="77777777" w:rsidR="00DC7CE4" w:rsidRPr="00B42555" w:rsidRDefault="00DC7CE4" w:rsidP="00DC7CE4">
      <w:pPr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255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развитие коммуникативных навыков, успешности в общении; </w:t>
      </w:r>
    </w:p>
    <w:p w14:paraId="39935526" w14:textId="77777777" w:rsidR="00DC7CE4" w:rsidRPr="00B42555" w:rsidRDefault="00DC7CE4" w:rsidP="00DC7CE4">
      <w:pPr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255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осуществление преемственности в работе с родителям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воспитанников, сотрудниками МБ</w:t>
      </w:r>
      <w:r w:rsidRPr="00B4255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ДОУ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4366274" w14:textId="77777777" w:rsidR="00DC7CE4" w:rsidRPr="00B42555" w:rsidRDefault="00DC7CE4" w:rsidP="00DC7CE4">
      <w:pPr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255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развитие познавательных процессов и мелкой моторики;</w:t>
      </w:r>
    </w:p>
    <w:p w14:paraId="156BD934" w14:textId="77777777" w:rsidR="00484A2E" w:rsidRDefault="00DC7CE4" w:rsidP="00484A2E">
      <w:pPr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4255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охрану и укрепление физического и психического здоровья детей, обеспечение эмоционального благополучия каждого ребенка, формирование оптимистического отношения детей к окружающему, что дает возможность ребенку жить и развиваться, обеспечивает позитивное эмоционально-личностное и социально-коммуникативное развитие. </w:t>
      </w:r>
    </w:p>
    <w:p w14:paraId="65786A4B" w14:textId="77777777" w:rsidR="00DC7CE4" w:rsidRPr="00DC7CE4" w:rsidRDefault="00DC7CE4" w:rsidP="00DC7CE4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5C21BA43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Целевые ориентиры освоения Программы детьми среднего дошкольного возраста с ТНР</w:t>
      </w:r>
    </w:p>
    <w:p w14:paraId="14F39188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Характеристики возможных достижений ребенка в речевом развитии в соответствии с ФГОС ДО:</w:t>
      </w:r>
    </w:p>
    <w:p w14:paraId="5F22C52D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 проявляет мотивацию к занятиям, попытки планировать (с помощью взрослого) деятельность для достижения какой-либо (конкретной) цели; </w:t>
      </w:r>
    </w:p>
    <w:p w14:paraId="53F34715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 владеет элементарными коммуникативными умениями, взаимодействует с окружающими взрослыми и сверстниками, используя речевые и неречевые средства общения;</w:t>
      </w:r>
    </w:p>
    <w:p w14:paraId="36FAD482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может самостоятельно получать новую информацию (задает вопросы, экспериментирует);   </w:t>
      </w:r>
    </w:p>
    <w:p w14:paraId="4FB75DEF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владеет ситуативной речью в общении с другими детьми и со взрослыми.</w:t>
      </w:r>
    </w:p>
    <w:p w14:paraId="489B8A71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 понимает и употребляет слова, обозначающие названия предметов, действий, признаков, состояний, свойств, качеств;</w:t>
      </w:r>
    </w:p>
    <w:p w14:paraId="121AEB1E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использует слова в соответствии с коммуникативной ситуацией;</w:t>
      </w:r>
    </w:p>
    <w:p w14:paraId="2DBA9E1D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 в речи употребляет все части речи, проявляя словотворчество;</w:t>
      </w:r>
    </w:p>
    <w:p w14:paraId="6B508B8F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 обладает значительно расширенным активным словарным запасом с последующим включением его в простые фразы;</w:t>
      </w:r>
    </w:p>
    <w:p w14:paraId="0C06E2AA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различает словообразовательные модели и грамматические формы слов в импрессивной речи;</w:t>
      </w:r>
    </w:p>
    <w:p w14:paraId="7F325504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использует в речи простейшие виды сложносочиненных предложений с сочинительными союзами;</w:t>
      </w:r>
    </w:p>
    <w:p w14:paraId="48F482AC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 с помощью взрослого рассказывает по картинке, пересказывает небольшие произведения; </w:t>
      </w:r>
    </w:p>
    <w:p w14:paraId="6745E303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 сочиняет небольшую сказку или историю по теме, рассказывает о своих впечатлениях, высказывается по содержанию    литературных произведений (с помощью взрослого и самостоятельно);</w:t>
      </w:r>
    </w:p>
    <w:p w14:paraId="7F22E4D2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составляет описательный рассказ по вопросам (с помощью взрослого), ориентируясь на игрушки, картинки, из личного   опыта;</w:t>
      </w:r>
    </w:p>
    <w:p w14:paraId="78B13A5B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 обладает возросшими звукопроизносительными возможностями;                       </w:t>
      </w:r>
    </w:p>
    <w:p w14:paraId="4218AED1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 различает на слух ненарушенные и нарушенные в произношении звуки;</w:t>
      </w:r>
    </w:p>
    <w:p w14:paraId="47F76835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 владеет простыми формами фонематического анализа;</w:t>
      </w:r>
    </w:p>
    <w:p w14:paraId="7965A2C0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 использует различные виды интонационных конструкций.</w:t>
      </w:r>
    </w:p>
    <w:p w14:paraId="6B45B1BF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lastRenderedPageBreak/>
        <w:t xml:space="preserve">Результаты освоения Программы к 5 годам </w:t>
      </w:r>
      <w:r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(Филичева Т.Б., Чиркина Г. В. «Программа дошкольных образовательных учреждений компенсирующего вида для детей с нарушениями речи»)</w:t>
      </w:r>
    </w:p>
    <w:p w14:paraId="6BC0CBD8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 итоге логопедической работы дети могут научиться:</w:t>
      </w:r>
    </w:p>
    <w:p w14:paraId="5E590731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соотносить предметы с их качественными признаками и функциональным назначением;</w:t>
      </w:r>
    </w:p>
    <w:p w14:paraId="1875C808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узнавать по словесному описанию знакомые предметы;</w:t>
      </w:r>
    </w:p>
    <w:p w14:paraId="79879D97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сравнивать знакомые предметы по отдельным, наиболее ярко выделяемым признакам;</w:t>
      </w:r>
    </w:p>
    <w:p w14:paraId="62B59D05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понимать простые грамматические категории: ед. и мн. ч. сущ., повелительного изъявительного наклонений глаголов, именительного, родительного, дательного и винительного падежей, некоторых простых предлогов;</w:t>
      </w:r>
    </w:p>
    <w:p w14:paraId="6C55A9B2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фонетически правильно оформлять согласные звуки ([б], [п], [м], [т], [д], [н], [к], [х], [г]), гласные звуки первого ряда ([а], [о], [у], [ы], [и]);</w:t>
      </w:r>
    </w:p>
    <w:p w14:paraId="2D5C0C8C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воспроизводить отраженно и самостоятельно ритмико-интонационную структуру двух-и трехсложных слов и сохранных и усвоенных звуков;</w:t>
      </w:r>
    </w:p>
    <w:p w14:paraId="3F5A2C81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правильно употреблять в самостоятельной речи отдельные падежные окончания слов, используемых в рамках предложенных конструкций;</w:t>
      </w:r>
    </w:p>
    <w:p w14:paraId="016A1BF2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общаться, используя в самостоятельной речи словосочетания и простые нераспространенные предложения.</w:t>
      </w:r>
    </w:p>
    <w:p w14:paraId="5EBEC68A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7D37BBE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Целевые ориентиры освоения Программы детьми старшего дошкольного возраста (6–7 лет) с ТНР</w:t>
      </w:r>
    </w:p>
    <w:p w14:paraId="673F04A2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Характеристики возможных достижений ребенка в речевом развитии:</w:t>
      </w:r>
    </w:p>
    <w:p w14:paraId="77A1A82B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обладает сформированной мотивацией к школьному обучению;</w:t>
      </w:r>
    </w:p>
    <w:p w14:paraId="0FBD7A5A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усваивает значения новых слов на основе углубленных знаний о предметах и явлениях окружающего мира;</w:t>
      </w:r>
    </w:p>
    <w:p w14:paraId="730B8491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владеет словарным запасом, связанным с содержанием эмоционального, бытового, предметного, социального и игрового опыта детей;</w:t>
      </w:r>
    </w:p>
    <w:p w14:paraId="1BE99F85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использует обобщающие слова, устанавливает и выражает в речи антонимические и синонимические отношения;</w:t>
      </w:r>
    </w:p>
    <w:p w14:paraId="6C997A12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объясняет значения знакомых многозначных слов;</w:t>
      </w:r>
    </w:p>
    <w:p w14:paraId="56ECECB0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умеет подбирать слова с противоположным и сходным значением;</w:t>
      </w:r>
    </w:p>
    <w:p w14:paraId="5A41085C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умеет осмысливать образные выражения и объяснять смысл поговорок при необходимости прибегает к помощи взрослого);</w:t>
      </w:r>
    </w:p>
    <w:p w14:paraId="0BEA84E5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правильно употребляет грамматические формы слова, продуктивные и непродуктивные словообразовательные модели;</w:t>
      </w:r>
    </w:p>
    <w:p w14:paraId="3EF90601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умеет подбирать однокоренные слова, образовывать сложные слова;</w:t>
      </w:r>
    </w:p>
    <w:p w14:paraId="726832C5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грамотно использует все части речи, строит распространенные предложения;</w:t>
      </w:r>
    </w:p>
    <w:p w14:paraId="2270AAAD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умеет строить простые распространенные предложения, предложения с однородными членами, простейшие виды сложносочиненных и сложноподчиненных предложений, сложноподчиненных предложений с использованием подчинительных союзов;</w:t>
      </w:r>
    </w:p>
    <w:p w14:paraId="5750731B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составляет различные виды описательных рассказов, текстов (описание, повествование, с элементами рассуждения) с соблюдением цельности и связности высказывания;</w:t>
      </w:r>
    </w:p>
    <w:p w14:paraId="445CBEDB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умеет составлять творческие рассказы;</w:t>
      </w:r>
    </w:p>
    <w:p w14:paraId="3512AE8D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 пересказывает литературные произведения, по иллюстративному материалу (картинкам, картинам, фотографиям), содержание которых отражает эмоциональный, игровой, трудовой, познавательный опыт детей;</w:t>
      </w:r>
    </w:p>
    <w:p w14:paraId="28BF2CA5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пересказывает произведение от лица разных персонажей, используя языковые (эпитеты, сравнения, образные выражения) и интонационнообразные (модуляция голоса, интонация) средства выразительности речи;</w:t>
      </w:r>
    </w:p>
    <w:p w14:paraId="49206C1D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выполняет речевые действия в соответствии с планом повествования, составляет рассказы по сюжетным картинкам и по серии сюжетных картинок, используя графические схемы, наглядные опоры;</w:t>
      </w:r>
    </w:p>
    <w:p w14:paraId="7BE07AE2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отражает в речи собственные впечатления, представления, события своей жизни, составляет с помощью взрослого небольшие сообщения, рассказы из личного опыта;</w:t>
      </w:r>
    </w:p>
    <w:p w14:paraId="6DD734F2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правильно произносит все звуки, замечает ошибки в звукопроизношении;</w:t>
      </w:r>
    </w:p>
    <w:p w14:paraId="74172A10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воспроизводит слова различной звукослоговой структуры (изолированно и в условиях контекста);</w:t>
      </w:r>
    </w:p>
    <w:p w14:paraId="37B59549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осуществляет слуховую и слухопроизносительную дифференциацию звуков по всем дифференциальным признакам;</w:t>
      </w:r>
    </w:p>
    <w:p w14:paraId="4C2CD388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владеет простыми формами фонетического анализа, способен осуществлять сложные формы фонематического анализа (с постепенным переводом речевых умений во внутренний план), осуществляет операции фонематического синтеза;</w:t>
      </w:r>
    </w:p>
    <w:p w14:paraId="6EBBE338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владеет понятиями «слово», «слог», «предложение»;</w:t>
      </w:r>
    </w:p>
    <w:p w14:paraId="3908BAE1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осознает слоговое строение слова, осуществляет слоговой анализ и синтез слов (двухсложных с открытыми, закрытыми слогами, трехсложных с открытыми слогами, односложных);</w:t>
      </w:r>
    </w:p>
    <w:p w14:paraId="1EF613FF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умеет составлять графические схемы слогов, слов и предложений;</w:t>
      </w:r>
    </w:p>
    <w:p w14:paraId="6169D156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знает печатные буквы (без употребления алфавитных названий), умеет их воспроизводить.  </w:t>
      </w:r>
    </w:p>
    <w:p w14:paraId="3390B6D2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Результаты освоения Программы к 7 годам</w:t>
      </w:r>
    </w:p>
    <w:p w14:paraId="51C26351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В итоге логопедической работы дети могут научиться:</w:t>
      </w:r>
    </w:p>
    <w:p w14:paraId="2968E9C7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понимать обращенную речь в соответствии с параметрами возрастной нормы;</w:t>
      </w:r>
    </w:p>
    <w:p w14:paraId="38DD387B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фонетически правильно оформлять звуковую сторону речи;</w:t>
      </w:r>
    </w:p>
    <w:p w14:paraId="19CCA193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правильно передавать слоговую структуру слов, используемых в самостоятельной речи;</w:t>
      </w:r>
    </w:p>
    <w:p w14:paraId="5A5F448A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пользоваться в самостоятельной речи простыми распространенными и сложными предложениями, владеть навыками объединения их в рассказ;</w:t>
      </w:r>
    </w:p>
    <w:p w14:paraId="13D54E8F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владеть элементарными навыками пересказа;</w:t>
      </w:r>
    </w:p>
    <w:p w14:paraId="7933710E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владеть навыками диалогической речи;</w:t>
      </w:r>
    </w:p>
    <w:p w14:paraId="45850D43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владеть навыками словообразования: продуцировать названия существительных от глаголов, прилагательных от существительных и глаголов, уменьшительно-ласкательных и увеличительных форм существительных и проч.;</w:t>
      </w:r>
    </w:p>
    <w:p w14:paraId="1C5AA1D4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грамматически правильно оформлять самостоятельную речь в соответствии с нормами языка, падежные, родовые окончания слов должны проговариваться четко; простые и почти все сложные предлоги – употреблять адекватно;</w:t>
      </w:r>
    </w:p>
    <w:p w14:paraId="5BFEF75D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использовать в спонтанном общении слова различных лексико-грамматических категорий (существительных, глаголов, наречий, прилагательных, местоимений и т. д.);</w:t>
      </w:r>
    </w:p>
    <w:p w14:paraId="5F649136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владеть элементами грамоты: навыками чтения и сочетания некоторых букв, слогов, слов и коротких предложений в пределах программы.</w:t>
      </w:r>
    </w:p>
    <w:p w14:paraId="27A10ECE" w14:textId="77777777" w:rsidR="00A25838" w:rsidRDefault="00A25838" w:rsidP="00A25838">
      <w:pPr>
        <w:pStyle w:val="a3"/>
        <w:autoSpaceDE w:val="0"/>
        <w:autoSpaceDN w:val="0"/>
        <w:adjustRightInd w:val="0"/>
        <w:spacing w:after="0" w:line="240" w:lineRule="auto"/>
        <w:ind w:left="1080"/>
        <w:contextualSpacing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Промежуточные целевые ориентиры в логопедической работе с детьми среднего и старшего дошкольного возраста (6–7 лет) с ЗПР.</w:t>
      </w:r>
    </w:p>
    <w:p w14:paraId="68C1C815" w14:textId="77777777" w:rsidR="00A25838" w:rsidRDefault="00A25838" w:rsidP="00A2583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соответствии с ФГОС ДО в итоге логопедической работы у детей к 5 годам с нарушениями речи (ОНР, ЗПР) возможны следующие достижения: </w:t>
      </w:r>
    </w:p>
    <w:p w14:paraId="6D25AD89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/>
        <w:jc w:val="both"/>
        <w:rPr>
          <w:rFonts w:ascii="Times New Roman" w:eastAsia="Times New Roman" w:hAnsi="Times New Roman" w:cs="Times New Roman"/>
          <w:w w:val="95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w w:val="95"/>
          <w:sz w:val="28"/>
          <w:szCs w:val="28"/>
        </w:rPr>
        <w:t xml:space="preserve">- ребенок понимает и выполняет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словесную инструкцию</w:t>
      </w:r>
      <w:r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педагогического работника из нескольких</w:t>
      </w:r>
      <w:r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звеньев;</w:t>
      </w:r>
    </w:p>
    <w:p w14:paraId="597F4DCA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/>
        <w:jc w:val="both"/>
        <w:rPr>
          <w:rFonts w:ascii="Times New Roman" w:eastAsia="Times New Roman" w:hAnsi="Times New Roman" w:cs="Times New Roman"/>
          <w:w w:val="90"/>
          <w:sz w:val="28"/>
          <w:szCs w:val="28"/>
        </w:rPr>
      </w:pPr>
      <w:r>
        <w:rPr>
          <w:rFonts w:ascii="Times New Roman" w:eastAsia="Times New Roman" w:hAnsi="Times New Roman" w:cs="Times New Roman"/>
          <w:w w:val="95"/>
          <w:sz w:val="28"/>
          <w:szCs w:val="28"/>
        </w:rPr>
        <w:t>- различает на слух речевые и</w:t>
      </w:r>
      <w:r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неречевые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звучания,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узнает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знакомых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людей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голосу,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 xml:space="preserve">дифференцирует шумы; </w:t>
      </w:r>
    </w:p>
    <w:p w14:paraId="03D82351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/>
        <w:jc w:val="both"/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</w:pPr>
      <w:r>
        <w:rPr>
          <w:rFonts w:ascii="Times New Roman" w:eastAsia="Times New Roman" w:hAnsi="Times New Roman" w:cs="Times New Roman"/>
          <w:w w:val="90"/>
          <w:sz w:val="28"/>
          <w:szCs w:val="28"/>
        </w:rPr>
        <w:t>- понимает названия предметов обихода, игрушек, частей тела</w:t>
      </w:r>
      <w:r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человека и животных,</w:t>
      </w:r>
      <w:r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глаголов, обозначающих</w:t>
      </w:r>
      <w:r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движения,</w:t>
      </w:r>
      <w:r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действия, эмоциональные</w:t>
      </w:r>
      <w:r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состояния</w:t>
      </w:r>
      <w:r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человека, прилагательных, обозначающих</w:t>
      </w:r>
      <w:r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некоторые свойства предметов;</w:t>
      </w:r>
      <w:r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  <w:t xml:space="preserve"> </w:t>
      </w:r>
    </w:p>
    <w:p w14:paraId="15CF813E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/>
        <w:jc w:val="both"/>
        <w:rPr>
          <w:rFonts w:ascii="Times New Roman" w:eastAsia="Times New Roman" w:hAnsi="Times New Roman" w:cs="Times New Roman"/>
          <w:w w:val="90"/>
          <w:sz w:val="28"/>
          <w:szCs w:val="28"/>
        </w:rPr>
      </w:pPr>
      <w:r>
        <w:rPr>
          <w:rFonts w:ascii="Times New Roman" w:eastAsia="Times New Roman" w:hAnsi="Times New Roman" w:cs="Times New Roman"/>
          <w:w w:val="90"/>
          <w:sz w:val="28"/>
          <w:szCs w:val="28"/>
        </w:rPr>
        <w:t>- понимает многие грамматические формы слов (косвенные падежи существительных,</w:t>
      </w:r>
      <w:r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простые</w:t>
      </w:r>
      <w:r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предложные</w:t>
      </w:r>
      <w:r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конструкции,</w:t>
      </w:r>
      <w:r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некоторые</w:t>
      </w:r>
      <w:r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приставочные</w:t>
      </w:r>
      <w:r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глаголы);</w:t>
      </w:r>
    </w:p>
    <w:p w14:paraId="549DDE72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/>
        <w:jc w:val="both"/>
        <w:rPr>
          <w:rFonts w:ascii="Times New Roman" w:eastAsia="Times New Roman" w:hAnsi="Times New Roman" w:cs="Times New Roman"/>
          <w:w w:val="95"/>
          <w:sz w:val="28"/>
          <w:szCs w:val="28"/>
        </w:rPr>
      </w:pPr>
      <w:r>
        <w:rPr>
          <w:rFonts w:ascii="Times New Roman" w:eastAsia="Times New Roman" w:hAnsi="Times New Roman" w:cs="Times New Roman"/>
          <w:w w:val="90"/>
          <w:sz w:val="28"/>
          <w:szCs w:val="28"/>
        </w:rPr>
        <w:t>- проявляет</w:t>
      </w:r>
      <w:r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95"/>
          <w:sz w:val="28"/>
          <w:szCs w:val="28"/>
        </w:rPr>
        <w:t>речевую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 xml:space="preserve"> активность,</w:t>
      </w:r>
      <w:r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употребляет</w:t>
      </w:r>
      <w:r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существительные,</w:t>
      </w:r>
      <w:r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обозначающие</w:t>
      </w:r>
      <w:r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предметы</w:t>
      </w:r>
      <w:r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95"/>
          <w:sz w:val="28"/>
          <w:szCs w:val="28"/>
        </w:rPr>
        <w:t xml:space="preserve">обихода,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игрушки, части тела человека и животных, некоторые явления природы;</w:t>
      </w:r>
    </w:p>
    <w:p w14:paraId="476B9AB9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/>
        <w:jc w:val="both"/>
        <w:rPr>
          <w:rFonts w:ascii="Times New Roman" w:eastAsia="Times New Roman" w:hAnsi="Times New Roman" w:cs="Times New Roman"/>
          <w:w w:val="95"/>
          <w:sz w:val="28"/>
          <w:szCs w:val="28"/>
        </w:rPr>
      </w:pPr>
      <w:r>
        <w:rPr>
          <w:rFonts w:ascii="Times New Roman" w:eastAsia="Times New Roman" w:hAnsi="Times New Roman" w:cs="Times New Roman"/>
          <w:w w:val="95"/>
          <w:sz w:val="28"/>
          <w:szCs w:val="28"/>
        </w:rPr>
        <w:t>- называет</w:t>
      </w:r>
      <w:r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действия,</w:t>
      </w:r>
      <w:r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предметы,</w:t>
      </w:r>
      <w:r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изображенные</w:t>
      </w:r>
      <w:r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картинке,</w:t>
      </w:r>
      <w:r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персонажей</w:t>
      </w:r>
      <w:r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сказок;</w:t>
      </w:r>
    </w:p>
    <w:p w14:paraId="061B86D9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/>
        <w:jc w:val="both"/>
        <w:rPr>
          <w:rFonts w:ascii="Times New Roman" w:eastAsia="Times New Roman" w:hAnsi="Times New Roman" w:cs="Times New Roman"/>
          <w:w w:val="90"/>
          <w:sz w:val="28"/>
          <w:szCs w:val="28"/>
        </w:rPr>
      </w:pPr>
      <w:r>
        <w:rPr>
          <w:rFonts w:ascii="Times New Roman" w:eastAsia="Times New Roman" w:hAnsi="Times New Roman" w:cs="Times New Roman"/>
          <w:w w:val="95"/>
          <w:sz w:val="28"/>
          <w:szCs w:val="28"/>
        </w:rPr>
        <w:t>- отражает в речи элементарные сведения о мире людей, природе, об окружающих</w:t>
      </w:r>
      <w:r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предметах;</w:t>
      </w:r>
    </w:p>
    <w:p w14:paraId="6910EBED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/>
        <w:jc w:val="both"/>
        <w:rPr>
          <w:rFonts w:ascii="Times New Roman" w:eastAsia="Times New Roman" w:hAnsi="Times New Roman" w:cs="Times New Roman"/>
          <w:w w:val="90"/>
          <w:sz w:val="28"/>
          <w:szCs w:val="28"/>
        </w:rPr>
      </w:pPr>
      <w:r>
        <w:rPr>
          <w:rFonts w:ascii="Times New Roman" w:eastAsia="Times New Roman" w:hAnsi="Times New Roman" w:cs="Times New Roman"/>
          <w:w w:val="90"/>
          <w:sz w:val="28"/>
          <w:szCs w:val="28"/>
        </w:rPr>
        <w:t>- отвечает</w:t>
      </w:r>
      <w:r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на вопросы после прочтения</w:t>
      </w:r>
      <w:r>
        <w:rPr>
          <w:rFonts w:ascii="Times New Roman" w:eastAsia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сказки или просмотра мультфильма</w:t>
      </w:r>
      <w:r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с помощью не только отдельных слов, но и простых распространенных предложений</w:t>
      </w:r>
      <w:r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несложных моделей, дополняя их местами;</w:t>
      </w:r>
    </w:p>
    <w:p w14:paraId="4937CCAC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/>
        <w:jc w:val="both"/>
        <w:rPr>
          <w:rFonts w:ascii="Times New Roman" w:eastAsia="Times New Roman" w:hAnsi="Times New Roman" w:cs="Times New Roman"/>
          <w:w w:val="90"/>
          <w:sz w:val="28"/>
          <w:szCs w:val="28"/>
        </w:rPr>
      </w:pPr>
      <w:r>
        <w:rPr>
          <w:rFonts w:ascii="Times New Roman" w:eastAsia="Times New Roman" w:hAnsi="Times New Roman" w:cs="Times New Roman"/>
          <w:w w:val="95"/>
          <w:sz w:val="28"/>
          <w:szCs w:val="28"/>
        </w:rPr>
        <w:t>- речевое сопровождение</w:t>
      </w:r>
      <w:r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включается в</w:t>
      </w:r>
      <w:r>
        <w:rPr>
          <w:rFonts w:ascii="Times New Roman" w:eastAsia="Times New Roman" w:hAnsi="Times New Roman" w:cs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предметно-практическую</w:t>
      </w:r>
      <w:r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деятельность;</w:t>
      </w:r>
    </w:p>
    <w:p w14:paraId="7CB3B9B3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/>
        <w:jc w:val="both"/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  <w:t>- п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овторяет</w:t>
      </w:r>
      <w:r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двустишья</w:t>
      </w:r>
      <w:r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простые</w:t>
      </w:r>
      <w:r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потешки;</w:t>
      </w:r>
      <w:r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  <w:t xml:space="preserve"> </w:t>
      </w:r>
    </w:p>
    <w:p w14:paraId="15E7F25A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90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w w:val="9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pacing w:val="-1"/>
          <w:w w:val="95"/>
          <w:sz w:val="28"/>
          <w:szCs w:val="28"/>
        </w:rPr>
        <w:t>произносит</w:t>
      </w:r>
      <w:r>
        <w:rPr>
          <w:rFonts w:ascii="Times New Roman" w:eastAsia="Times New Roman" w:hAnsi="Times New Roman" w:cs="Times New Roman"/>
          <w:spacing w:val="31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95"/>
          <w:sz w:val="28"/>
          <w:szCs w:val="28"/>
        </w:rPr>
        <w:t>простые</w:t>
      </w:r>
      <w:r>
        <w:rPr>
          <w:rFonts w:ascii="Times New Roman" w:eastAsia="Times New Roman" w:hAnsi="Times New Roman" w:cs="Times New Roman"/>
          <w:spacing w:val="40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95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pacing w:val="23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95"/>
          <w:sz w:val="28"/>
          <w:szCs w:val="28"/>
        </w:rPr>
        <w:t>артикуляции</w:t>
      </w:r>
      <w:r>
        <w:rPr>
          <w:rFonts w:ascii="Times New Roman" w:eastAsia="Times New Roman" w:hAnsi="Times New Roman" w:cs="Times New Roman"/>
          <w:spacing w:val="39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95"/>
          <w:sz w:val="28"/>
          <w:szCs w:val="28"/>
        </w:rPr>
        <w:t>звуки,</w:t>
      </w:r>
      <w:r>
        <w:rPr>
          <w:rFonts w:ascii="Times New Roman" w:eastAsia="Times New Roman" w:hAnsi="Times New Roman" w:cs="Times New Roman"/>
          <w:spacing w:val="32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легко</w:t>
      </w:r>
      <w:r>
        <w:rPr>
          <w:rFonts w:ascii="Times New Roman" w:eastAsia="Times New Roman" w:hAnsi="Times New Roman" w:cs="Times New Roman"/>
          <w:spacing w:val="26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>воспроизводит</w:t>
      </w:r>
      <w:r>
        <w:rPr>
          <w:rFonts w:ascii="Times New Roman" w:eastAsia="Times New Roman" w:hAnsi="Times New Roman" w:cs="Times New Roman"/>
          <w:spacing w:val="37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8"/>
          <w:szCs w:val="28"/>
        </w:rPr>
        <w:t xml:space="preserve">звуко-слоговую структуру двух-трехсложных слов, состоящих из открытых, закрытых слогов,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с ударением</w:t>
      </w:r>
      <w:r>
        <w:rPr>
          <w:rFonts w:ascii="Times New Roman" w:eastAsia="Times New Roman" w:hAnsi="Times New Roman" w:cs="Times New Roman"/>
          <w:spacing w:val="36"/>
          <w:w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pacing w:val="20"/>
          <w:w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гласном</w:t>
      </w:r>
      <w:r>
        <w:rPr>
          <w:rFonts w:ascii="Times New Roman" w:eastAsia="Times New Roman" w:hAnsi="Times New Roman" w:cs="Times New Roman"/>
          <w:spacing w:val="26"/>
          <w:w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90"/>
          <w:sz w:val="28"/>
          <w:szCs w:val="28"/>
        </w:rPr>
        <w:t>звуке.</w:t>
      </w:r>
    </w:p>
    <w:p w14:paraId="7E4936F1" w14:textId="77777777" w:rsidR="00A25838" w:rsidRDefault="00A25838" w:rsidP="00A25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9CDA9FE" w14:textId="77777777" w:rsidR="00A25838" w:rsidRDefault="00A25838" w:rsidP="00A2583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итоге логопедической работы у детей 6-7 лет с нарушениями речи (ОНР, ЗПР) возможны следующие достижения: </w:t>
      </w:r>
    </w:p>
    <w:p w14:paraId="41FF6B96" w14:textId="77777777" w:rsidR="00A25838" w:rsidRDefault="00A25838" w:rsidP="00A2583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понимает обращенную речь в соответствии с параметрами возрастной группы; </w:t>
      </w:r>
    </w:p>
    <w:p w14:paraId="7ECF2C0F" w14:textId="77777777" w:rsidR="00A25838" w:rsidRDefault="00A25838" w:rsidP="00A2583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фонетически правильно оформляет звуковую сторону речи; </w:t>
      </w:r>
    </w:p>
    <w:p w14:paraId="6CDA4218" w14:textId="77777777" w:rsidR="00A25838" w:rsidRDefault="00A25838" w:rsidP="00A2583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правильно передает слоговую структуру слов, используемую в самостоятельной речи; </w:t>
      </w:r>
    </w:p>
    <w:p w14:paraId="0C267C4C" w14:textId="77777777" w:rsidR="00A25838" w:rsidRDefault="00A25838" w:rsidP="00A2583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пользуется в самостоятельной речи простыми распространенными предложениями и сложными предложениями, владеет навыками объединения их в рассказ; </w:t>
      </w:r>
    </w:p>
    <w:p w14:paraId="3B7B208A" w14:textId="77777777" w:rsidR="00A25838" w:rsidRDefault="00A25838" w:rsidP="00A2583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владеет элементарными навыками пересказа; </w:t>
      </w:r>
    </w:p>
    <w:p w14:paraId="7D9C190F" w14:textId="77777777" w:rsidR="00A25838" w:rsidRDefault="00A25838" w:rsidP="00A2583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владеет навыками диалогической речи; </w:t>
      </w:r>
    </w:p>
    <w:p w14:paraId="687A46DD" w14:textId="77777777" w:rsidR="00A25838" w:rsidRDefault="00A25838" w:rsidP="00A2583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владеет навыками словообразования: продуцирует названия существительных от глаголов, прилагательных от имен существительных и глаголов, уменьшительно-ласкательных и увеличительных форм имен существительных; </w:t>
      </w:r>
    </w:p>
    <w:p w14:paraId="35FD7436" w14:textId="77777777" w:rsidR="00A25838" w:rsidRDefault="00A25838" w:rsidP="00A2583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грамматически правильно оформляет самостоятельную речь в соответствии с нормами языка; </w:t>
      </w:r>
    </w:p>
    <w:p w14:paraId="576012FC" w14:textId="77777777" w:rsidR="00A25838" w:rsidRDefault="00A25838" w:rsidP="00A2583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использует в спонтанном общении слова различных лексико - грамматических категорий (существительных, глаголов, наречий, прилагательных, местоимений и т.д.); </w:t>
      </w:r>
    </w:p>
    <w:p w14:paraId="1BC51F72" w14:textId="77777777" w:rsidR="00A25838" w:rsidRDefault="00A25838" w:rsidP="00A2583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владеет элементами грамоты: навыками чтения и печатания букв, слогов, слов в пределах программы.</w:t>
      </w:r>
    </w:p>
    <w:p w14:paraId="40326317" w14:textId="77777777" w:rsidR="00A25838" w:rsidRDefault="00A25838" w:rsidP="00A2583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B27510" w14:textId="77777777" w:rsidR="00A25838" w:rsidRDefault="00A25838" w:rsidP="00A2583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189976" w14:textId="4641B929" w:rsidR="00A25838" w:rsidRDefault="00A25838" w:rsidP="00A25838">
      <w:pPr>
        <w:widowControl w:val="0"/>
        <w:tabs>
          <w:tab w:val="left" w:pos="709"/>
          <w:tab w:val="left" w:pos="1134"/>
        </w:tabs>
        <w:autoSpaceDE w:val="0"/>
        <w:autoSpaceDN w:val="0"/>
        <w:spacing w:before="52" w:after="0" w:line="240" w:lineRule="auto"/>
        <w:ind w:left="993" w:right="52" w:hanging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 (целевые ориентиры) на этапе завершения дошкольного образования детьми с РАС с третьим уровнем тяжести аутистических расстройств</w:t>
      </w:r>
    </w:p>
    <w:p w14:paraId="68C4020E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Третий уровень аутистических расстройств является наиболее тяжёлым и, как правило, сочетается с интеллектуальными нарушениями умеренной (тяжёлой, глубокой) степени и выраженными нарушениями речевого развития: </w:t>
      </w:r>
    </w:p>
    <w:p w14:paraId="428FCA26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понимает обращённую речь на доступном уровне; </w:t>
      </w:r>
    </w:p>
    <w:p w14:paraId="214ADF56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владеет элементарной речью (отдельные слова) и (или) обучен альтернативным формам общения;</w:t>
      </w:r>
    </w:p>
    <w:p w14:paraId="50669D50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владеет некоторыми конвенциональными формами общения (вербально и (или) невербально); </w:t>
      </w:r>
    </w:p>
    <w:p w14:paraId="0BADF350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выражает желания социально приемлемым способом; </w:t>
      </w:r>
    </w:p>
    <w:p w14:paraId="2B5BF119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возможны элементарные формы взаимодействия с родителями (законными представителями), педагогическим работником и другими детьми; </w:t>
      </w:r>
    </w:p>
    <w:p w14:paraId="013D05EE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выделяет себя на уровне узнавания по фотографии; </w:t>
      </w:r>
    </w:p>
    <w:p w14:paraId="1D1937A1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выделяет родителей (законных представителей) и знакомых педагогических работников; </w:t>
      </w:r>
    </w:p>
    <w:p w14:paraId="6B77EFDB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различает своих и чужих; </w:t>
      </w:r>
    </w:p>
    <w:p w14:paraId="73399E21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поведение контролируемо в знакомой ситуации (на основе стереотипа поведения); </w:t>
      </w:r>
    </w:p>
    <w:p w14:paraId="04743A13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отработаны основы стереотипа учебного поведения; </w:t>
      </w:r>
    </w:p>
    <w:p w14:paraId="79E49589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участвует в групповых физкультурных занятиях и групповых играх с движением под музыку и пением (хороводы) под руководством педагогических работников; </w:t>
      </w:r>
    </w:p>
    <w:p w14:paraId="5149902B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может сличать цвета, основные геометрические формы; </w:t>
      </w:r>
    </w:p>
    <w:p w14:paraId="0E2CB4F0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знает некоторые буквы; </w:t>
      </w:r>
    </w:p>
    <w:p w14:paraId="64262391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владеет простейшими видами графической деятельности (закрашивание, обводка); </w:t>
      </w:r>
    </w:p>
    <w:p w14:paraId="262F5D5A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различает «большой — маленький», «один — много»; </w:t>
      </w:r>
    </w:p>
    <w:p w14:paraId="021CF9D9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выполняет физические упражнения по показу (индивидуально и в группе) с использованием простейших гимнастических снарядов; </w:t>
      </w:r>
    </w:p>
    <w:p w14:paraId="2CA9BD7E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выполняет упражнения с использованием тренажёров, батута (под контролем педагогических работников); </w:t>
      </w:r>
    </w:p>
    <w:p w14:paraId="06D76571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умеет одеваться и раздеваться по расписанию (в доступной форме); </w:t>
      </w:r>
    </w:p>
    <w:p w14:paraId="105B624A" w14:textId="77777777" w:rsidR="00A25838" w:rsidRDefault="00A25838" w:rsidP="00A25838">
      <w:pPr>
        <w:widowControl w:val="0"/>
        <w:tabs>
          <w:tab w:val="left" w:pos="1163"/>
        </w:tabs>
        <w:autoSpaceDE w:val="0"/>
        <w:autoSpaceDN w:val="0"/>
        <w:spacing w:after="0"/>
        <w:ind w:right="11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пользуется туалетом (с помощью); </w:t>
      </w:r>
    </w:p>
    <w:p w14:paraId="770BBB4C" w14:textId="13EAD1C8" w:rsidR="00412D7B" w:rsidRPr="00412D7B" w:rsidRDefault="00A25838" w:rsidP="00A25838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владеет навыками приёма пищи.</w:t>
      </w:r>
    </w:p>
    <w:p w14:paraId="181D4EEB" w14:textId="77777777" w:rsidR="00587627" w:rsidRPr="00412D7B" w:rsidRDefault="00587627" w:rsidP="00412D7B">
      <w:pPr>
        <w:ind w:firstLine="709"/>
        <w:jc w:val="both"/>
        <w:rPr>
          <w:rFonts w:ascii="Times New Roman" w:hAnsi="Times New Roman" w:cs="Times New Roman"/>
          <w:w w:val="90"/>
          <w:sz w:val="28"/>
          <w:szCs w:val="28"/>
        </w:rPr>
      </w:pPr>
    </w:p>
    <w:sectPr w:rsidR="00587627" w:rsidRPr="00412D7B" w:rsidSect="000E4B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7468D"/>
    <w:multiLevelType w:val="hybridMultilevel"/>
    <w:tmpl w:val="BC768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2E464EB"/>
    <w:multiLevelType w:val="multilevel"/>
    <w:tmpl w:val="4D64511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E5854C1"/>
    <w:multiLevelType w:val="multilevel"/>
    <w:tmpl w:val="1E5854C1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3FA966FB"/>
    <w:multiLevelType w:val="hybridMultilevel"/>
    <w:tmpl w:val="D4205E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B4F570B"/>
    <w:multiLevelType w:val="hybridMultilevel"/>
    <w:tmpl w:val="A410944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1932617923">
    <w:abstractNumId w:val="4"/>
  </w:num>
  <w:num w:numId="2" w16cid:durableId="170146236">
    <w:abstractNumId w:val="3"/>
  </w:num>
  <w:num w:numId="3" w16cid:durableId="1456483932">
    <w:abstractNumId w:val="1"/>
  </w:num>
  <w:num w:numId="4" w16cid:durableId="819810779">
    <w:abstractNumId w:val="0"/>
  </w:num>
  <w:num w:numId="5" w16cid:durableId="9110819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074"/>
    <w:rsid w:val="00025D89"/>
    <w:rsid w:val="000B400E"/>
    <w:rsid w:val="000E49DE"/>
    <w:rsid w:val="000E4B34"/>
    <w:rsid w:val="001444A8"/>
    <w:rsid w:val="00185F43"/>
    <w:rsid w:val="001E1D33"/>
    <w:rsid w:val="0028118E"/>
    <w:rsid w:val="00294FA2"/>
    <w:rsid w:val="00412D7B"/>
    <w:rsid w:val="0046470C"/>
    <w:rsid w:val="00484A2E"/>
    <w:rsid w:val="004A7074"/>
    <w:rsid w:val="005320AC"/>
    <w:rsid w:val="00587627"/>
    <w:rsid w:val="00590476"/>
    <w:rsid w:val="00632063"/>
    <w:rsid w:val="006C043F"/>
    <w:rsid w:val="00970789"/>
    <w:rsid w:val="00A15FE2"/>
    <w:rsid w:val="00A25838"/>
    <w:rsid w:val="00AD1034"/>
    <w:rsid w:val="00CD5E86"/>
    <w:rsid w:val="00D81729"/>
    <w:rsid w:val="00DC7CE4"/>
    <w:rsid w:val="00E46944"/>
    <w:rsid w:val="00E742FD"/>
    <w:rsid w:val="00E80208"/>
    <w:rsid w:val="00EC3B80"/>
    <w:rsid w:val="00EF57D1"/>
    <w:rsid w:val="00F426EE"/>
    <w:rsid w:val="00FB2196"/>
    <w:rsid w:val="00FB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8596E"/>
  <w15:docId w15:val="{DB14E8EE-57B7-4E75-8C7F-3D2140926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34"/>
  </w:style>
  <w:style w:type="paragraph" w:styleId="4">
    <w:name w:val="heading 4"/>
    <w:basedOn w:val="a"/>
    <w:next w:val="a"/>
    <w:link w:val="40"/>
    <w:uiPriority w:val="99"/>
    <w:qFormat/>
    <w:rsid w:val="00FB2196"/>
    <w:pPr>
      <w:keepNext/>
      <w:spacing w:before="240" w:after="60" w:line="240" w:lineRule="auto"/>
      <w:outlineLvl w:val="3"/>
    </w:pPr>
    <w:rPr>
      <w:rFonts w:ascii="Calibri" w:eastAsia="Calibri" w:hAnsi="Calibri" w:cs="Calibri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D81729"/>
    <w:pPr>
      <w:ind w:left="720"/>
      <w:contextualSpacing/>
    </w:pPr>
  </w:style>
  <w:style w:type="paragraph" w:customStyle="1" w:styleId="Default">
    <w:name w:val="Default"/>
    <w:rsid w:val="0046470C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FB2196"/>
    <w:rPr>
      <w:rFonts w:ascii="Calibri" w:eastAsia="Calibri" w:hAnsi="Calibri" w:cs="Calibri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2680</Words>
  <Characters>15276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uzer</cp:lastModifiedBy>
  <cp:revision>7</cp:revision>
  <dcterms:created xsi:type="dcterms:W3CDTF">2021-11-08T08:16:00Z</dcterms:created>
  <dcterms:modified xsi:type="dcterms:W3CDTF">2026-09-03T02:28:00Z</dcterms:modified>
</cp:coreProperties>
</file>